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AD382" w14:textId="32F12403" w:rsidR="00E84E42" w:rsidRPr="00ED0BDD" w:rsidRDefault="00E84E42" w:rsidP="00ED0BDD">
      <w:pPr>
        <w:jc w:val="center"/>
      </w:pPr>
      <w:r w:rsidRPr="00ED0BDD">
        <w:rPr>
          <w:noProof/>
        </w:rPr>
        <w:drawing>
          <wp:inline distT="0" distB="0" distL="0" distR="0" wp14:anchorId="49AAD383" wp14:editId="49AAD384">
            <wp:extent cx="3203455" cy="402337"/>
            <wp:effectExtent l="0" t="0" r="0" b="0"/>
            <wp:docPr id="2" name="Picture 2" descr="This is an official Hennepin County document." title="Hennepin County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C-wordmark-grey.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3455" cy="402337"/>
                    </a:xfrm>
                    <a:prstGeom prst="rect">
                      <a:avLst/>
                    </a:prstGeom>
                  </pic:spPr>
                </pic:pic>
              </a:graphicData>
            </a:graphic>
          </wp:inline>
        </w:drawing>
      </w:r>
    </w:p>
    <w:p w14:paraId="72C359EE" w14:textId="460CDA72" w:rsidR="00C6021A" w:rsidRPr="00C6021A" w:rsidRDefault="00C6021A" w:rsidP="00C6021A">
      <w:pPr>
        <w:jc w:val="center"/>
        <w:rPr>
          <w:color w:val="A5A5A5" w:themeColor="accent3"/>
        </w:rPr>
      </w:pPr>
      <w:r w:rsidRPr="00C6021A">
        <w:rPr>
          <w:rFonts w:cs="Segoe UI"/>
          <w:color w:val="A5A5A5" w:themeColor="accent3"/>
        </w:rPr>
        <w:t>0</w:t>
      </w:r>
      <w:r w:rsidR="0075176D">
        <w:rPr>
          <w:rFonts w:cs="Segoe UI"/>
          <w:color w:val="A5A5A5" w:themeColor="accent3"/>
        </w:rPr>
        <w:t>8</w:t>
      </w:r>
      <w:r w:rsidRPr="00C6021A">
        <w:rPr>
          <w:color w:val="A5A5A5" w:themeColor="accent3"/>
        </w:rPr>
        <w:t>-2022</w:t>
      </w:r>
    </w:p>
    <w:p w14:paraId="62E3F6A6" w14:textId="444494DD" w:rsidR="00796DC9" w:rsidRDefault="00796DC9" w:rsidP="00AD1EDF">
      <w:pPr>
        <w:pStyle w:val="Heading2"/>
      </w:pPr>
      <w:r>
        <w:t xml:space="preserve">Collateral </w:t>
      </w:r>
      <w:r w:rsidR="00AD1EDF">
        <w:t>contact q</w:t>
      </w:r>
      <w:r>
        <w:t>uestions</w:t>
      </w:r>
    </w:p>
    <w:p w14:paraId="34EC2FA7" w14:textId="00F5705B" w:rsidR="00594AC2" w:rsidRPr="00594AC2" w:rsidRDefault="00594AC2" w:rsidP="005666AE">
      <w:pPr>
        <w:spacing w:line="360" w:lineRule="auto"/>
        <w:jc w:val="both"/>
        <w:rPr>
          <w:rFonts w:cs="Segoe UI"/>
        </w:rPr>
      </w:pPr>
      <w:r w:rsidRPr="00594AC2">
        <w:rPr>
          <w:rFonts w:cs="Segoe UI"/>
        </w:rPr>
        <w:t xml:space="preserve">After obtaining a client signature on the necessary release of information forms, these are examples of some questions you may want to ask various collateral contacts. Focus on how the use of drugs or alcohol have impacted the client in all life areas. </w:t>
      </w:r>
    </w:p>
    <w:p w14:paraId="280FB47D" w14:textId="4858AB73" w:rsidR="00594AC2" w:rsidRPr="00594AC2" w:rsidRDefault="000F1818" w:rsidP="005666AE">
      <w:pPr>
        <w:pStyle w:val="Heading3"/>
        <w:spacing w:line="360" w:lineRule="auto"/>
      </w:pPr>
      <w:r>
        <w:t xml:space="preserve">For </w:t>
      </w:r>
      <w:r w:rsidR="003E0527">
        <w:t>c</w:t>
      </w:r>
      <w:r>
        <w:t xml:space="preserve">hild </w:t>
      </w:r>
      <w:r w:rsidR="003E0527">
        <w:t>p</w:t>
      </w:r>
      <w:r>
        <w:t>rotection</w:t>
      </w:r>
    </w:p>
    <w:p w14:paraId="7D8BE22B" w14:textId="46271665" w:rsidR="00594AC2" w:rsidRPr="00594AC2" w:rsidRDefault="00594AC2" w:rsidP="005666AE">
      <w:pPr>
        <w:spacing w:line="360" w:lineRule="auto"/>
        <w:rPr>
          <w:rFonts w:cs="Segoe UI"/>
        </w:rPr>
      </w:pPr>
      <w:r w:rsidRPr="00594AC2">
        <w:rPr>
          <w:rFonts w:cs="Segoe UI"/>
        </w:rPr>
        <w:t xml:space="preserve">Why was the </w:t>
      </w:r>
      <w:r w:rsidR="003E0527">
        <w:rPr>
          <w:rFonts w:cs="Segoe UI"/>
        </w:rPr>
        <w:t>c</w:t>
      </w:r>
      <w:r w:rsidRPr="00594AC2">
        <w:rPr>
          <w:rFonts w:cs="Segoe UI"/>
        </w:rPr>
        <w:t>lient referred for an assessment? Why was this case opened?</w:t>
      </w:r>
    </w:p>
    <w:p w14:paraId="7A7085C0" w14:textId="7848668E" w:rsidR="00594AC2" w:rsidRPr="00594AC2" w:rsidRDefault="00594AC2" w:rsidP="005666AE">
      <w:pPr>
        <w:spacing w:line="360" w:lineRule="auto"/>
        <w:rPr>
          <w:rFonts w:cs="Segoe UI"/>
        </w:rPr>
      </w:pPr>
      <w:r w:rsidRPr="00594AC2">
        <w:rPr>
          <w:rFonts w:cs="Segoe UI"/>
        </w:rPr>
        <w:t xml:space="preserve">Do you have any information or concerns related to the </w:t>
      </w:r>
      <w:r w:rsidR="003E0527">
        <w:rPr>
          <w:rFonts w:cs="Segoe UI"/>
        </w:rPr>
        <w:t>c</w:t>
      </w:r>
      <w:r w:rsidRPr="00594AC2">
        <w:rPr>
          <w:rFonts w:cs="Segoe UI"/>
        </w:rPr>
        <w:t>lient’s use of alcohol or drugs?</w:t>
      </w:r>
    </w:p>
    <w:p w14:paraId="49C819F3" w14:textId="62A8E73D" w:rsidR="00594AC2" w:rsidRPr="00594AC2" w:rsidRDefault="00594AC2" w:rsidP="005666AE">
      <w:pPr>
        <w:spacing w:line="360" w:lineRule="auto"/>
        <w:rPr>
          <w:rFonts w:cs="Segoe UI"/>
        </w:rPr>
      </w:pPr>
      <w:r w:rsidRPr="00594AC2">
        <w:rPr>
          <w:rFonts w:cs="Segoe UI"/>
        </w:rPr>
        <w:t xml:space="preserve">Does </w:t>
      </w:r>
      <w:r w:rsidR="007C3C30">
        <w:rPr>
          <w:rFonts w:cs="Segoe UI"/>
        </w:rPr>
        <w:t>the client</w:t>
      </w:r>
      <w:r w:rsidRPr="00594AC2">
        <w:rPr>
          <w:rFonts w:cs="Segoe UI"/>
        </w:rPr>
        <w:t xml:space="preserve"> have a </w:t>
      </w:r>
      <w:r w:rsidR="003E0527">
        <w:rPr>
          <w:rFonts w:cs="Segoe UI"/>
        </w:rPr>
        <w:t>c</w:t>
      </w:r>
      <w:r w:rsidRPr="00594AC2">
        <w:rPr>
          <w:rFonts w:cs="Segoe UI"/>
        </w:rPr>
        <w:t xml:space="preserve">ase </w:t>
      </w:r>
      <w:r w:rsidR="003E0527">
        <w:rPr>
          <w:rFonts w:cs="Segoe UI"/>
        </w:rPr>
        <w:t>p</w:t>
      </w:r>
      <w:r w:rsidRPr="00594AC2">
        <w:rPr>
          <w:rFonts w:cs="Segoe UI"/>
        </w:rPr>
        <w:t xml:space="preserve">lan, if so, are UA’s a part of the case plan? Has </w:t>
      </w:r>
      <w:r w:rsidR="007C3C30">
        <w:rPr>
          <w:rFonts w:cs="Segoe UI"/>
        </w:rPr>
        <w:t>the client</w:t>
      </w:r>
      <w:r w:rsidRPr="00594AC2">
        <w:rPr>
          <w:rFonts w:cs="Segoe UI"/>
        </w:rPr>
        <w:t xml:space="preserve"> been doing U.A.’s? Results? Missed dates?</w:t>
      </w:r>
    </w:p>
    <w:p w14:paraId="1C985B38" w14:textId="77777777" w:rsidR="00594AC2" w:rsidRPr="00594AC2" w:rsidRDefault="00594AC2" w:rsidP="005666AE">
      <w:pPr>
        <w:spacing w:line="360" w:lineRule="auto"/>
        <w:rPr>
          <w:rFonts w:cs="Segoe UI"/>
        </w:rPr>
      </w:pPr>
      <w:r w:rsidRPr="00594AC2">
        <w:rPr>
          <w:rFonts w:cs="Segoe UI"/>
        </w:rPr>
        <w:t>Is there a petition available? Could you please fax the petition and the UA’s?</w:t>
      </w:r>
    </w:p>
    <w:p w14:paraId="3DD81237" w14:textId="730BE023" w:rsidR="00653B73" w:rsidRDefault="00594AC2" w:rsidP="005666AE">
      <w:pPr>
        <w:spacing w:line="360" w:lineRule="auto"/>
        <w:rPr>
          <w:rFonts w:cs="Segoe UI"/>
        </w:rPr>
      </w:pPr>
      <w:r w:rsidRPr="00594AC2">
        <w:rPr>
          <w:rFonts w:cs="Segoe UI"/>
        </w:rPr>
        <w:t xml:space="preserve">Are the </w:t>
      </w:r>
      <w:r w:rsidR="00653B73">
        <w:rPr>
          <w:rFonts w:cs="Segoe UI"/>
        </w:rPr>
        <w:t>c</w:t>
      </w:r>
      <w:r w:rsidRPr="00594AC2">
        <w:rPr>
          <w:rFonts w:cs="Segoe UI"/>
        </w:rPr>
        <w:t xml:space="preserve">hildren with </w:t>
      </w:r>
      <w:r w:rsidR="007C3C30">
        <w:rPr>
          <w:rFonts w:cs="Segoe UI"/>
        </w:rPr>
        <w:t>the client</w:t>
      </w:r>
      <w:r w:rsidR="00653B73">
        <w:rPr>
          <w:rFonts w:cs="Segoe UI"/>
        </w:rPr>
        <w:t>?</w:t>
      </w:r>
      <w:r w:rsidRPr="00594AC2">
        <w:rPr>
          <w:rFonts w:cs="Segoe UI"/>
        </w:rPr>
        <w:t xml:space="preserve"> </w:t>
      </w:r>
      <w:r w:rsidR="00653B73">
        <w:rPr>
          <w:rFonts w:cs="Segoe UI"/>
        </w:rPr>
        <w:t>I</w:t>
      </w:r>
      <w:r w:rsidRPr="00594AC2">
        <w:rPr>
          <w:rFonts w:cs="Segoe UI"/>
        </w:rPr>
        <w:t xml:space="preserve">f not, where are they? Is there a plan for reunification? If so, when? </w:t>
      </w:r>
    </w:p>
    <w:p w14:paraId="6653405D" w14:textId="24BB3B20" w:rsidR="00594AC2" w:rsidRPr="00594AC2" w:rsidRDefault="00594AC2" w:rsidP="005666AE">
      <w:pPr>
        <w:spacing w:line="360" w:lineRule="auto"/>
        <w:rPr>
          <w:rFonts w:cs="Segoe UI"/>
        </w:rPr>
      </w:pPr>
      <w:r w:rsidRPr="00594AC2">
        <w:rPr>
          <w:rFonts w:cs="Segoe UI"/>
        </w:rPr>
        <w:t>Do you have any recommendations or requests for treatment?</w:t>
      </w:r>
    </w:p>
    <w:p w14:paraId="536BCF28" w14:textId="527DD620" w:rsidR="00594AC2" w:rsidRPr="00594AC2" w:rsidRDefault="00E51EDA" w:rsidP="005666AE">
      <w:pPr>
        <w:pStyle w:val="Heading3"/>
        <w:spacing w:line="360" w:lineRule="auto"/>
      </w:pPr>
      <w:r>
        <w:t xml:space="preserve">For </w:t>
      </w:r>
      <w:r w:rsidR="003E0527">
        <w:t>p</w:t>
      </w:r>
      <w:r>
        <w:t>robation/</w:t>
      </w:r>
      <w:r w:rsidR="003E0527">
        <w:t>p</w:t>
      </w:r>
      <w:r>
        <w:t>arole</w:t>
      </w:r>
    </w:p>
    <w:p w14:paraId="69F72080" w14:textId="51061F7D" w:rsidR="00594AC2" w:rsidRPr="00594AC2" w:rsidRDefault="00594AC2" w:rsidP="005666AE">
      <w:pPr>
        <w:spacing w:line="360" w:lineRule="auto"/>
        <w:rPr>
          <w:rFonts w:cs="Segoe UI"/>
        </w:rPr>
      </w:pPr>
      <w:r w:rsidRPr="00594AC2">
        <w:rPr>
          <w:rFonts w:cs="Segoe UI"/>
        </w:rPr>
        <w:t xml:space="preserve">Was </w:t>
      </w:r>
      <w:r w:rsidR="007522EC">
        <w:rPr>
          <w:rFonts w:cs="Segoe UI"/>
        </w:rPr>
        <w:t>the client</w:t>
      </w:r>
      <w:r w:rsidRPr="00594AC2">
        <w:rPr>
          <w:rFonts w:cs="Segoe UI"/>
        </w:rPr>
        <w:t xml:space="preserve"> referred for an assessment by probation</w:t>
      </w:r>
      <w:r w:rsidR="00E20102">
        <w:rPr>
          <w:rFonts w:cs="Segoe UI"/>
        </w:rPr>
        <w:t>?</w:t>
      </w:r>
      <w:r w:rsidRPr="00594AC2">
        <w:rPr>
          <w:rFonts w:cs="Segoe UI"/>
        </w:rPr>
        <w:t xml:space="preserve"> </w:t>
      </w:r>
      <w:r w:rsidR="00E20102">
        <w:rPr>
          <w:rFonts w:cs="Segoe UI"/>
        </w:rPr>
        <w:t>I</w:t>
      </w:r>
      <w:r w:rsidRPr="00594AC2">
        <w:rPr>
          <w:rFonts w:cs="Segoe UI"/>
        </w:rPr>
        <w:t>f so, why?</w:t>
      </w:r>
    </w:p>
    <w:p w14:paraId="48A6B42D" w14:textId="043B613D" w:rsidR="00594AC2" w:rsidRPr="00594AC2" w:rsidRDefault="00594AC2" w:rsidP="005666AE">
      <w:pPr>
        <w:spacing w:line="360" w:lineRule="auto"/>
        <w:rPr>
          <w:rFonts w:cs="Segoe UI"/>
        </w:rPr>
      </w:pPr>
      <w:r w:rsidRPr="00594AC2">
        <w:rPr>
          <w:rFonts w:cs="Segoe UI"/>
        </w:rPr>
        <w:t>What is the current charge(s)? When was</w:t>
      </w:r>
      <w:r w:rsidR="00D3005E">
        <w:rPr>
          <w:rFonts w:cs="Segoe UI"/>
        </w:rPr>
        <w:t xml:space="preserve"> the client</w:t>
      </w:r>
      <w:r w:rsidRPr="00594AC2">
        <w:rPr>
          <w:rFonts w:cs="Segoe UI"/>
        </w:rPr>
        <w:t xml:space="preserve"> charged? Was </w:t>
      </w:r>
      <w:r w:rsidR="00E20102">
        <w:rPr>
          <w:rFonts w:cs="Segoe UI"/>
        </w:rPr>
        <w:t>the c</w:t>
      </w:r>
      <w:r w:rsidRPr="00594AC2">
        <w:rPr>
          <w:rFonts w:cs="Segoe UI"/>
        </w:rPr>
        <w:t xml:space="preserve">lient convicted on that charge? When was </w:t>
      </w:r>
      <w:r w:rsidR="00E20102">
        <w:rPr>
          <w:rFonts w:cs="Segoe UI"/>
        </w:rPr>
        <w:t>the c</w:t>
      </w:r>
      <w:r w:rsidRPr="00594AC2">
        <w:rPr>
          <w:rFonts w:cs="Segoe UI"/>
        </w:rPr>
        <w:t xml:space="preserve">lient sentenced?  Is there a Pre-sentence Report? </w:t>
      </w:r>
      <w:r w:rsidR="00E20102">
        <w:rPr>
          <w:rFonts w:cs="Segoe UI"/>
        </w:rPr>
        <w:t>Please</w:t>
      </w:r>
      <w:r w:rsidRPr="00594AC2">
        <w:rPr>
          <w:rFonts w:cs="Segoe UI"/>
        </w:rPr>
        <w:t xml:space="preserve"> fax it</w:t>
      </w:r>
      <w:r w:rsidR="00E20102">
        <w:rPr>
          <w:rFonts w:cs="Segoe UI"/>
        </w:rPr>
        <w:t>.</w:t>
      </w:r>
    </w:p>
    <w:p w14:paraId="3E5B0ED8" w14:textId="629F1B38" w:rsidR="00594AC2" w:rsidRPr="00594AC2" w:rsidRDefault="00594AC2" w:rsidP="005666AE">
      <w:pPr>
        <w:spacing w:line="360" w:lineRule="auto"/>
        <w:rPr>
          <w:rFonts w:cs="Segoe UI"/>
        </w:rPr>
      </w:pPr>
      <w:r w:rsidRPr="00594AC2">
        <w:rPr>
          <w:rFonts w:cs="Segoe UI"/>
        </w:rPr>
        <w:t xml:space="preserve">If </w:t>
      </w:r>
      <w:r w:rsidR="00E20102">
        <w:rPr>
          <w:rFonts w:cs="Segoe UI"/>
        </w:rPr>
        <w:t xml:space="preserve">the </w:t>
      </w:r>
      <w:r w:rsidRPr="00594AC2">
        <w:rPr>
          <w:rFonts w:cs="Segoe UI"/>
        </w:rPr>
        <w:t xml:space="preserve">charge was/is a DWI/DUI, what was the BAL? Is there a Police Report? If so, </w:t>
      </w:r>
      <w:r w:rsidR="00E20102">
        <w:rPr>
          <w:rFonts w:cs="Segoe UI"/>
        </w:rPr>
        <w:t>please</w:t>
      </w:r>
      <w:r w:rsidRPr="00594AC2">
        <w:rPr>
          <w:rFonts w:cs="Segoe UI"/>
        </w:rPr>
        <w:t xml:space="preserve"> fax it</w:t>
      </w:r>
      <w:r w:rsidR="00E20102">
        <w:rPr>
          <w:rFonts w:cs="Segoe UI"/>
        </w:rPr>
        <w:t>.</w:t>
      </w:r>
    </w:p>
    <w:p w14:paraId="46554EE8" w14:textId="51AC5830" w:rsidR="00594AC2" w:rsidRPr="00594AC2" w:rsidRDefault="00594AC2" w:rsidP="005666AE">
      <w:pPr>
        <w:spacing w:line="360" w:lineRule="auto"/>
        <w:rPr>
          <w:rFonts w:cs="Segoe UI"/>
        </w:rPr>
      </w:pPr>
      <w:r w:rsidRPr="00594AC2">
        <w:rPr>
          <w:rFonts w:cs="Segoe UI"/>
        </w:rPr>
        <w:t xml:space="preserve">What is </w:t>
      </w:r>
      <w:r w:rsidR="007C3C30">
        <w:rPr>
          <w:rFonts w:cs="Segoe UI"/>
        </w:rPr>
        <w:t xml:space="preserve">the </w:t>
      </w:r>
      <w:r w:rsidR="00E20102">
        <w:rPr>
          <w:rFonts w:cs="Segoe UI"/>
        </w:rPr>
        <w:t>c</w:t>
      </w:r>
      <w:r w:rsidRPr="00594AC2">
        <w:rPr>
          <w:rFonts w:cs="Segoe UI"/>
        </w:rPr>
        <w:t xml:space="preserve">lient’s prior legal history, if any? Were any of those directly related to the </w:t>
      </w:r>
      <w:r w:rsidR="00E20102">
        <w:rPr>
          <w:rFonts w:cs="Segoe UI"/>
        </w:rPr>
        <w:t>c</w:t>
      </w:r>
      <w:r w:rsidRPr="00594AC2">
        <w:rPr>
          <w:rFonts w:cs="Segoe UI"/>
        </w:rPr>
        <w:t>lient’s use? If so, how?</w:t>
      </w:r>
    </w:p>
    <w:p w14:paraId="51C0FD56" w14:textId="573FD2B0" w:rsidR="00594AC2" w:rsidRPr="00594AC2" w:rsidRDefault="00594AC2" w:rsidP="005666AE">
      <w:pPr>
        <w:spacing w:line="360" w:lineRule="auto"/>
        <w:rPr>
          <w:rFonts w:cs="Segoe UI"/>
        </w:rPr>
      </w:pPr>
      <w:r w:rsidRPr="00594AC2">
        <w:rPr>
          <w:rFonts w:cs="Segoe UI"/>
        </w:rPr>
        <w:lastRenderedPageBreak/>
        <w:t xml:space="preserve">Is there any history of </w:t>
      </w:r>
      <w:r w:rsidR="003F2ABB" w:rsidRPr="00594AC2">
        <w:rPr>
          <w:rFonts w:cs="Segoe UI"/>
        </w:rPr>
        <w:t>criminal sexual misconduct charges</w:t>
      </w:r>
      <w:r w:rsidRPr="00594AC2">
        <w:rPr>
          <w:rFonts w:cs="Segoe UI"/>
        </w:rPr>
        <w:t xml:space="preserve">? Was there a conviction? What was the charge? What degree?   </w:t>
      </w:r>
    </w:p>
    <w:p w14:paraId="73C3AB06" w14:textId="75E4883D" w:rsidR="00594AC2" w:rsidRPr="00594AC2" w:rsidRDefault="00594AC2" w:rsidP="005666AE">
      <w:pPr>
        <w:spacing w:line="360" w:lineRule="auto"/>
        <w:rPr>
          <w:rFonts w:cs="Segoe UI"/>
        </w:rPr>
      </w:pPr>
      <w:r w:rsidRPr="00594AC2">
        <w:rPr>
          <w:rFonts w:cs="Segoe UI"/>
        </w:rPr>
        <w:t xml:space="preserve">Is </w:t>
      </w:r>
      <w:r w:rsidR="00401D6A">
        <w:rPr>
          <w:rFonts w:cs="Segoe UI"/>
        </w:rPr>
        <w:t>the c</w:t>
      </w:r>
      <w:r w:rsidRPr="00594AC2">
        <w:rPr>
          <w:rFonts w:cs="Segoe UI"/>
        </w:rPr>
        <w:t xml:space="preserve">lient required to register as </w:t>
      </w:r>
      <w:r w:rsidR="003F2ABB" w:rsidRPr="00594AC2">
        <w:rPr>
          <w:rFonts w:cs="Segoe UI"/>
        </w:rPr>
        <w:t>a sex offender</w:t>
      </w:r>
      <w:r w:rsidRPr="00594AC2">
        <w:rPr>
          <w:rFonts w:cs="Segoe UI"/>
        </w:rPr>
        <w:t xml:space="preserve">? At what </w:t>
      </w:r>
      <w:r w:rsidR="00401D6A">
        <w:rPr>
          <w:rFonts w:cs="Segoe UI"/>
        </w:rPr>
        <w:t>l</w:t>
      </w:r>
      <w:r w:rsidRPr="00594AC2">
        <w:rPr>
          <w:rFonts w:cs="Segoe UI"/>
        </w:rPr>
        <w:t>evel? Predatory?</w:t>
      </w:r>
    </w:p>
    <w:p w14:paraId="28AAC7E4" w14:textId="77777777" w:rsidR="00401D6A" w:rsidRDefault="00594AC2" w:rsidP="005666AE">
      <w:pPr>
        <w:spacing w:line="360" w:lineRule="auto"/>
        <w:rPr>
          <w:rFonts w:cs="Segoe UI"/>
        </w:rPr>
      </w:pPr>
      <w:r w:rsidRPr="00594AC2">
        <w:rPr>
          <w:rFonts w:cs="Segoe UI"/>
        </w:rPr>
        <w:t xml:space="preserve">What are the terms of </w:t>
      </w:r>
      <w:r w:rsidR="00401D6A">
        <w:rPr>
          <w:rFonts w:cs="Segoe UI"/>
        </w:rPr>
        <w:t>the c</w:t>
      </w:r>
      <w:r w:rsidRPr="00594AC2">
        <w:rPr>
          <w:rFonts w:cs="Segoe UI"/>
        </w:rPr>
        <w:t xml:space="preserve">lient’s probation? If </w:t>
      </w:r>
      <w:r w:rsidR="00401D6A">
        <w:rPr>
          <w:rFonts w:cs="Segoe UI"/>
        </w:rPr>
        <w:t>the c</w:t>
      </w:r>
      <w:r w:rsidRPr="00594AC2">
        <w:rPr>
          <w:rFonts w:cs="Segoe UI"/>
        </w:rPr>
        <w:t>lient is recommended to do U.A.’s, are they doing them? Have they missed dates? Results</w:t>
      </w:r>
      <w:r w:rsidR="00401D6A">
        <w:rPr>
          <w:rFonts w:cs="Segoe UI"/>
        </w:rPr>
        <w:t>? Please</w:t>
      </w:r>
      <w:r w:rsidRPr="00594AC2">
        <w:rPr>
          <w:rFonts w:cs="Segoe UI"/>
        </w:rPr>
        <w:t xml:space="preserve"> fax those to me as well as the Terms of Probation</w:t>
      </w:r>
      <w:r w:rsidR="00401D6A">
        <w:rPr>
          <w:rFonts w:cs="Segoe UI"/>
        </w:rPr>
        <w:t>.</w:t>
      </w:r>
      <w:r w:rsidRPr="00594AC2">
        <w:rPr>
          <w:rFonts w:cs="Segoe UI"/>
        </w:rPr>
        <w:t xml:space="preserve"> </w:t>
      </w:r>
    </w:p>
    <w:p w14:paraId="3484FCC4" w14:textId="530D8006" w:rsidR="00594AC2" w:rsidRPr="00594AC2" w:rsidRDefault="00594AC2" w:rsidP="005666AE">
      <w:pPr>
        <w:spacing w:line="360" w:lineRule="auto"/>
        <w:rPr>
          <w:rFonts w:cs="Segoe UI"/>
        </w:rPr>
      </w:pPr>
      <w:r w:rsidRPr="00594AC2">
        <w:rPr>
          <w:rFonts w:cs="Segoe UI"/>
        </w:rPr>
        <w:t xml:space="preserve">Is </w:t>
      </w:r>
      <w:r w:rsidR="007F1171">
        <w:rPr>
          <w:rFonts w:cs="Segoe UI"/>
        </w:rPr>
        <w:t>the c</w:t>
      </w:r>
      <w:r w:rsidRPr="00594AC2">
        <w:rPr>
          <w:rFonts w:cs="Segoe UI"/>
        </w:rPr>
        <w:t>lient in compliance?</w:t>
      </w:r>
    </w:p>
    <w:p w14:paraId="6CE1C125" w14:textId="4DF6DBCA" w:rsidR="00594AC2" w:rsidRPr="00594AC2" w:rsidRDefault="00594AC2" w:rsidP="005666AE">
      <w:pPr>
        <w:spacing w:line="360" w:lineRule="auto"/>
        <w:rPr>
          <w:rFonts w:cs="Segoe UI"/>
        </w:rPr>
      </w:pPr>
      <w:r w:rsidRPr="00594AC2">
        <w:rPr>
          <w:rFonts w:cs="Segoe UI"/>
        </w:rPr>
        <w:t xml:space="preserve">Has </w:t>
      </w:r>
      <w:r w:rsidR="007F1171">
        <w:rPr>
          <w:rFonts w:cs="Segoe UI"/>
        </w:rPr>
        <w:t>the c</w:t>
      </w:r>
      <w:r w:rsidRPr="00594AC2">
        <w:rPr>
          <w:rFonts w:cs="Segoe UI"/>
        </w:rPr>
        <w:t>lient served any time? If so, when</w:t>
      </w:r>
      <w:r w:rsidR="007F1171">
        <w:rPr>
          <w:rFonts w:cs="Segoe UI"/>
        </w:rPr>
        <w:t>,</w:t>
      </w:r>
      <w:r w:rsidRPr="00594AC2">
        <w:rPr>
          <w:rFonts w:cs="Segoe UI"/>
        </w:rPr>
        <w:t xml:space="preserve"> wher</w:t>
      </w:r>
      <w:r w:rsidR="007F1171">
        <w:rPr>
          <w:rFonts w:cs="Segoe UI"/>
        </w:rPr>
        <w:t>e, and</w:t>
      </w:r>
      <w:r w:rsidRPr="00594AC2">
        <w:rPr>
          <w:rFonts w:cs="Segoe UI"/>
        </w:rPr>
        <w:t xml:space="preserve"> </w:t>
      </w:r>
      <w:r w:rsidR="007F1171">
        <w:rPr>
          <w:rFonts w:cs="Segoe UI"/>
        </w:rPr>
        <w:t>h</w:t>
      </w:r>
      <w:r w:rsidRPr="00594AC2">
        <w:rPr>
          <w:rFonts w:cs="Segoe UI"/>
        </w:rPr>
        <w:t>ow long?</w:t>
      </w:r>
    </w:p>
    <w:p w14:paraId="3C86213D" w14:textId="77777777" w:rsidR="000908FC" w:rsidRDefault="00594AC2" w:rsidP="005666AE">
      <w:pPr>
        <w:spacing w:line="360" w:lineRule="auto"/>
        <w:rPr>
          <w:rFonts w:cs="Segoe UI"/>
        </w:rPr>
      </w:pPr>
      <w:r w:rsidRPr="00594AC2">
        <w:rPr>
          <w:rFonts w:cs="Segoe UI"/>
        </w:rPr>
        <w:t xml:space="preserve">Do you have any concerns related to the </w:t>
      </w:r>
      <w:r w:rsidR="007F1171">
        <w:rPr>
          <w:rFonts w:cs="Segoe UI"/>
        </w:rPr>
        <w:t>c</w:t>
      </w:r>
      <w:r w:rsidRPr="00594AC2">
        <w:rPr>
          <w:rFonts w:cs="Segoe UI"/>
        </w:rPr>
        <w:t>lient’s use of alcohol and/or drugs?</w:t>
      </w:r>
    </w:p>
    <w:p w14:paraId="2BBB8F65" w14:textId="00B5F083" w:rsidR="00594AC2" w:rsidRPr="00594AC2" w:rsidRDefault="00594AC2" w:rsidP="005666AE">
      <w:pPr>
        <w:spacing w:line="360" w:lineRule="auto"/>
        <w:rPr>
          <w:rFonts w:cs="Segoe UI"/>
        </w:rPr>
      </w:pPr>
      <w:r w:rsidRPr="00594AC2">
        <w:rPr>
          <w:rFonts w:cs="Segoe UI"/>
        </w:rPr>
        <w:t>Do you have any recommendations or requests for treatment?</w:t>
      </w:r>
    </w:p>
    <w:p w14:paraId="0DAEAE46" w14:textId="75C3D86E" w:rsidR="00594AC2" w:rsidRPr="00594AC2" w:rsidRDefault="00E51EDA" w:rsidP="005666AE">
      <w:pPr>
        <w:pStyle w:val="Heading3"/>
        <w:spacing w:line="360" w:lineRule="auto"/>
      </w:pPr>
      <w:r>
        <w:t xml:space="preserve">For </w:t>
      </w:r>
      <w:r w:rsidR="003E0527">
        <w:t>f</w:t>
      </w:r>
      <w:r>
        <w:t>amily</w:t>
      </w:r>
      <w:r w:rsidR="003E0527">
        <w:t xml:space="preserve"> and others</w:t>
      </w:r>
    </w:p>
    <w:p w14:paraId="01607D77" w14:textId="3583B72F" w:rsidR="00594AC2" w:rsidRPr="00594AC2" w:rsidRDefault="00594AC2" w:rsidP="005666AE">
      <w:pPr>
        <w:spacing w:line="360" w:lineRule="auto"/>
        <w:rPr>
          <w:rFonts w:cs="Segoe UI"/>
        </w:rPr>
      </w:pPr>
      <w:r w:rsidRPr="00594AC2">
        <w:rPr>
          <w:rFonts w:cs="Segoe UI"/>
        </w:rPr>
        <w:t xml:space="preserve">How long have you known this person? (If not </w:t>
      </w:r>
      <w:r w:rsidR="000908FC">
        <w:rPr>
          <w:rFonts w:cs="Segoe UI"/>
        </w:rPr>
        <w:t>f</w:t>
      </w:r>
      <w:r w:rsidRPr="00594AC2">
        <w:rPr>
          <w:rFonts w:cs="Segoe UI"/>
        </w:rPr>
        <w:t>amily).</w:t>
      </w:r>
    </w:p>
    <w:p w14:paraId="6DB9DD06" w14:textId="2EA53E41" w:rsidR="00594AC2" w:rsidRPr="00594AC2" w:rsidRDefault="00594AC2" w:rsidP="005666AE">
      <w:pPr>
        <w:spacing w:line="360" w:lineRule="auto"/>
        <w:rPr>
          <w:rFonts w:cs="Segoe UI"/>
        </w:rPr>
      </w:pPr>
      <w:r w:rsidRPr="00594AC2">
        <w:rPr>
          <w:rFonts w:cs="Segoe UI"/>
        </w:rPr>
        <w:t xml:space="preserve">Are you aware this </w:t>
      </w:r>
      <w:r w:rsidR="000908FC">
        <w:rPr>
          <w:rFonts w:cs="Segoe UI"/>
        </w:rPr>
        <w:t>c</w:t>
      </w:r>
      <w:r w:rsidRPr="00594AC2">
        <w:rPr>
          <w:rFonts w:cs="Segoe UI"/>
        </w:rPr>
        <w:t xml:space="preserve">lient was coming to have an evaluation? What do you think about that?  </w:t>
      </w:r>
    </w:p>
    <w:p w14:paraId="0E612220" w14:textId="6D8B7355" w:rsidR="00594AC2" w:rsidRPr="00594AC2" w:rsidRDefault="00594AC2" w:rsidP="005666AE">
      <w:pPr>
        <w:spacing w:line="360" w:lineRule="auto"/>
        <w:rPr>
          <w:rFonts w:cs="Segoe UI"/>
        </w:rPr>
      </w:pPr>
      <w:r w:rsidRPr="00594AC2">
        <w:rPr>
          <w:rFonts w:cs="Segoe UI"/>
        </w:rPr>
        <w:t xml:space="preserve">Do you know what the </w:t>
      </w:r>
      <w:r w:rsidR="000908FC">
        <w:rPr>
          <w:rFonts w:cs="Segoe UI"/>
        </w:rPr>
        <w:t>c</w:t>
      </w:r>
      <w:r w:rsidRPr="00594AC2">
        <w:rPr>
          <w:rFonts w:cs="Segoe UI"/>
        </w:rPr>
        <w:t xml:space="preserve">lient is using? </w:t>
      </w:r>
      <w:r w:rsidR="00501A8C">
        <w:rPr>
          <w:rFonts w:cs="Segoe UI"/>
        </w:rPr>
        <w:t>If so, h</w:t>
      </w:r>
      <w:r w:rsidRPr="00594AC2">
        <w:rPr>
          <w:rFonts w:cs="Segoe UI"/>
        </w:rPr>
        <w:t xml:space="preserve">ow often do you think they are using? Do you have any concerns about the </w:t>
      </w:r>
      <w:r w:rsidR="000908FC">
        <w:rPr>
          <w:rFonts w:cs="Segoe UI"/>
        </w:rPr>
        <w:t>c</w:t>
      </w:r>
      <w:r w:rsidRPr="00594AC2">
        <w:rPr>
          <w:rFonts w:cs="Segoe UI"/>
        </w:rPr>
        <w:t xml:space="preserve">lient’s use? </w:t>
      </w:r>
    </w:p>
    <w:p w14:paraId="3F66D6B4" w14:textId="508600C2" w:rsidR="00594AC2" w:rsidRPr="00594AC2" w:rsidRDefault="00594AC2" w:rsidP="005666AE">
      <w:pPr>
        <w:spacing w:line="360" w:lineRule="auto"/>
        <w:rPr>
          <w:rFonts w:cs="Segoe UI"/>
        </w:rPr>
      </w:pPr>
      <w:r w:rsidRPr="00594AC2">
        <w:rPr>
          <w:rFonts w:cs="Segoe UI"/>
        </w:rPr>
        <w:t>Have you expressed your concerns? What was</w:t>
      </w:r>
      <w:r w:rsidR="007522EC">
        <w:rPr>
          <w:rFonts w:cs="Segoe UI"/>
        </w:rPr>
        <w:t xml:space="preserve"> the</w:t>
      </w:r>
      <w:r w:rsidRPr="00594AC2">
        <w:rPr>
          <w:rFonts w:cs="Segoe UI"/>
        </w:rPr>
        <w:t xml:space="preserve"> </w:t>
      </w:r>
      <w:r w:rsidR="00501A8C">
        <w:rPr>
          <w:rFonts w:cs="Segoe UI"/>
        </w:rPr>
        <w:t>c</w:t>
      </w:r>
      <w:r w:rsidRPr="00594AC2">
        <w:rPr>
          <w:rFonts w:cs="Segoe UI"/>
        </w:rPr>
        <w:t>lient’s response to your concerns?</w:t>
      </w:r>
    </w:p>
    <w:p w14:paraId="67479041" w14:textId="7B5323D1" w:rsidR="00594AC2" w:rsidRPr="00594AC2" w:rsidRDefault="00594AC2" w:rsidP="005666AE">
      <w:pPr>
        <w:spacing w:line="360" w:lineRule="auto"/>
        <w:rPr>
          <w:rFonts w:cs="Segoe UI"/>
        </w:rPr>
      </w:pPr>
      <w:r w:rsidRPr="00594AC2">
        <w:rPr>
          <w:rFonts w:cs="Segoe UI"/>
        </w:rPr>
        <w:t xml:space="preserve">Are they able to talk about how they </w:t>
      </w:r>
      <w:r w:rsidR="00501A8C" w:rsidRPr="00594AC2">
        <w:rPr>
          <w:rFonts w:cs="Segoe UI"/>
        </w:rPr>
        <w:t>fee</w:t>
      </w:r>
      <w:r w:rsidR="00501A8C">
        <w:rPr>
          <w:rFonts w:cs="Segoe UI"/>
        </w:rPr>
        <w:t>l,</w:t>
      </w:r>
      <w:r w:rsidRPr="00594AC2">
        <w:rPr>
          <w:rFonts w:cs="Segoe UI"/>
        </w:rPr>
        <w:t xml:space="preserve"> or do they need prompting?</w:t>
      </w:r>
    </w:p>
    <w:p w14:paraId="3F75F7C9" w14:textId="288DACF8" w:rsidR="00594AC2" w:rsidRPr="00594AC2" w:rsidRDefault="00594AC2" w:rsidP="005666AE">
      <w:pPr>
        <w:spacing w:line="360" w:lineRule="auto"/>
        <w:rPr>
          <w:rFonts w:cs="Segoe UI"/>
        </w:rPr>
      </w:pPr>
      <w:r w:rsidRPr="00594AC2">
        <w:rPr>
          <w:rFonts w:cs="Segoe UI"/>
        </w:rPr>
        <w:t xml:space="preserve">Do you think their use is affecting their life? If so, what areas </w:t>
      </w:r>
      <w:r w:rsidR="00501A8C">
        <w:rPr>
          <w:rFonts w:cs="Segoe UI"/>
        </w:rPr>
        <w:t>and</w:t>
      </w:r>
      <w:r w:rsidRPr="00594AC2">
        <w:rPr>
          <w:rFonts w:cs="Segoe UI"/>
        </w:rPr>
        <w:t xml:space="preserve"> how?</w:t>
      </w:r>
    </w:p>
    <w:p w14:paraId="2BAFC29F" w14:textId="48A439D5" w:rsidR="00594AC2" w:rsidRPr="00594AC2" w:rsidRDefault="00594AC2" w:rsidP="005666AE">
      <w:pPr>
        <w:spacing w:line="360" w:lineRule="auto"/>
        <w:rPr>
          <w:rFonts w:cs="Segoe UI"/>
        </w:rPr>
      </w:pPr>
      <w:r w:rsidRPr="00594AC2">
        <w:rPr>
          <w:rFonts w:cs="Segoe UI"/>
        </w:rPr>
        <w:t xml:space="preserve">How do you think the </w:t>
      </w:r>
      <w:r w:rsidR="00501A8C">
        <w:rPr>
          <w:rFonts w:cs="Segoe UI"/>
        </w:rPr>
        <w:t>c</w:t>
      </w:r>
      <w:r w:rsidRPr="00594AC2">
        <w:rPr>
          <w:rFonts w:cs="Segoe UI"/>
        </w:rPr>
        <w:t>lient is doing? Is their use affecting their relationship with you or others</w:t>
      </w:r>
      <w:r w:rsidR="00E97A2A">
        <w:rPr>
          <w:rFonts w:cs="Segoe UI"/>
        </w:rPr>
        <w:t>? If so, how?</w:t>
      </w:r>
    </w:p>
    <w:p w14:paraId="67FF4C19" w14:textId="440E8573" w:rsidR="00ED0BDD" w:rsidRPr="005666AE" w:rsidRDefault="00594AC2" w:rsidP="005666AE">
      <w:pPr>
        <w:spacing w:line="360" w:lineRule="auto"/>
        <w:rPr>
          <w:rFonts w:cs="Segoe UI"/>
        </w:rPr>
      </w:pPr>
      <w:r w:rsidRPr="00594AC2">
        <w:rPr>
          <w:rFonts w:cs="Segoe UI"/>
        </w:rPr>
        <w:t xml:space="preserve">Knowing </w:t>
      </w:r>
      <w:r w:rsidR="00E97A2A">
        <w:rPr>
          <w:rFonts w:cs="Segoe UI"/>
        </w:rPr>
        <w:t>the c</w:t>
      </w:r>
      <w:r w:rsidRPr="00594AC2">
        <w:rPr>
          <w:rFonts w:cs="Segoe UI"/>
        </w:rPr>
        <w:t>lient as you do</w:t>
      </w:r>
      <w:r w:rsidR="00E97A2A">
        <w:rPr>
          <w:rFonts w:cs="Segoe UI"/>
        </w:rPr>
        <w:t>,</w:t>
      </w:r>
      <w:r w:rsidRPr="00594AC2">
        <w:rPr>
          <w:rFonts w:cs="Segoe UI"/>
        </w:rPr>
        <w:t xml:space="preserve"> what would you say would be obstacles to </w:t>
      </w:r>
      <w:r w:rsidR="00E97A2A">
        <w:rPr>
          <w:rFonts w:cs="Segoe UI"/>
        </w:rPr>
        <w:t>the c</w:t>
      </w:r>
      <w:r w:rsidRPr="00594AC2">
        <w:rPr>
          <w:rFonts w:cs="Segoe UI"/>
        </w:rPr>
        <w:t xml:space="preserve">lient remaining abstinent, if any?   </w:t>
      </w:r>
    </w:p>
    <w:sectPr w:rsidR="00ED0BDD" w:rsidRPr="005666AE" w:rsidSect="00E84E42">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B9D16" w14:textId="77777777" w:rsidR="00693780" w:rsidRDefault="00693780" w:rsidP="00200098">
      <w:pPr>
        <w:spacing w:after="0" w:line="240" w:lineRule="auto"/>
      </w:pPr>
      <w:r>
        <w:separator/>
      </w:r>
    </w:p>
  </w:endnote>
  <w:endnote w:type="continuationSeparator" w:id="0">
    <w:p w14:paraId="73885920" w14:textId="77777777" w:rsidR="00693780" w:rsidRDefault="00693780" w:rsidP="0020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D389" w14:textId="77777777" w:rsidR="00200098" w:rsidRDefault="00200098" w:rsidP="00200098">
    <w:pPr>
      <w:pStyle w:val="Footer"/>
      <w:spacing w:before="720"/>
    </w:pPr>
    <w:r>
      <w:rPr>
        <w:noProof/>
      </w:rPr>
      <w:drawing>
        <wp:anchor distT="0" distB="0" distL="114300" distR="114300" simplePos="0" relativeHeight="251658240" behindDoc="0" locked="0" layoutInCell="1" allowOverlap="1" wp14:anchorId="49AAD38C" wp14:editId="49AAD38D">
          <wp:simplePos x="0" y="0"/>
          <wp:positionH relativeFrom="margin">
            <wp:align>right</wp:align>
          </wp:positionH>
          <wp:positionV relativeFrom="paragraph">
            <wp:posOffset>225425</wp:posOffset>
          </wp:positionV>
          <wp:extent cx="548640" cy="694690"/>
          <wp:effectExtent l="0" t="0" r="3810" b="0"/>
          <wp:wrapThrough wrapText="bothSides">
            <wp:wrapPolygon edited="0">
              <wp:start x="0" y="0"/>
              <wp:lineTo x="0" y="20731"/>
              <wp:lineTo x="21000" y="20731"/>
              <wp:lineTo x="21000" y="0"/>
              <wp:lineTo x="0" y="0"/>
            </wp:wrapPolygon>
          </wp:wrapThrough>
          <wp:docPr id="1" name="Picture 1" descr="This is an official Hennepin County document." title="Hennepin County Minnesota Letterfor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logo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 cy="694690"/>
                  </a:xfrm>
                  <a:prstGeom prst="rect">
                    <a:avLst/>
                  </a:prstGeom>
                </pic:spPr>
              </pic:pic>
            </a:graphicData>
          </a:graphic>
          <wp14:sizeRelH relativeFrom="page">
            <wp14:pctWidth>0</wp14:pctWidth>
          </wp14:sizeRelH>
          <wp14:sizeRelV relativeFrom="page">
            <wp14:pctHeight>0</wp14:pctHeight>
          </wp14:sizeRelV>
        </wp:anchor>
      </w:drawing>
    </w:r>
    <w:r w:rsidRPr="00200098">
      <w:rPr>
        <w:rFonts w:ascii="Segoe UI Semibold" w:hAnsi="Segoe UI Semibold" w:cs="Segoe UI Semibold"/>
      </w:rPr>
      <w:t xml:space="preserve">Hennepin County </w:t>
    </w:r>
    <w:r>
      <w:t>Human Services</w:t>
    </w:r>
  </w:p>
  <w:p w14:paraId="49AAD38A" w14:textId="77777777" w:rsidR="00200098" w:rsidRPr="00200098" w:rsidRDefault="00200098" w:rsidP="00272F77">
    <w:pPr>
      <w:pStyle w:val="NoSpacing"/>
      <w:spacing w:before="20"/>
    </w:pPr>
    <w:r w:rsidRPr="00200098">
      <w:t>300 South Sixth Street, Minneapolis, MN 55487</w:t>
    </w:r>
  </w:p>
  <w:p w14:paraId="49AAD38B" w14:textId="77777777" w:rsidR="00200098" w:rsidRPr="00200098" w:rsidRDefault="00542EB5" w:rsidP="00542EB5">
    <w:pPr>
      <w:pStyle w:val="NoSpacing"/>
      <w:spacing w:before="20"/>
    </w:pPr>
    <w:r w:rsidRPr="00542EB5">
      <w:t>612-348-3000 | hennepin.us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238D4" w14:textId="77777777" w:rsidR="00693780" w:rsidRDefault="00693780" w:rsidP="00200098">
      <w:pPr>
        <w:spacing w:after="0" w:line="240" w:lineRule="auto"/>
      </w:pPr>
      <w:r>
        <w:separator/>
      </w:r>
    </w:p>
  </w:footnote>
  <w:footnote w:type="continuationSeparator" w:id="0">
    <w:p w14:paraId="67F41F67" w14:textId="77777777" w:rsidR="00693780" w:rsidRDefault="00693780" w:rsidP="00200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C7C7C"/>
    <w:multiLevelType w:val="hybridMultilevel"/>
    <w:tmpl w:val="6F8247DC"/>
    <w:lvl w:ilvl="0" w:tplc="473E79A2">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B5"/>
    <w:rsid w:val="00072C35"/>
    <w:rsid w:val="000908FC"/>
    <w:rsid w:val="000F1818"/>
    <w:rsid w:val="00154929"/>
    <w:rsid w:val="00200098"/>
    <w:rsid w:val="00272F77"/>
    <w:rsid w:val="002C0EB2"/>
    <w:rsid w:val="002C1325"/>
    <w:rsid w:val="00307F56"/>
    <w:rsid w:val="003C1AC0"/>
    <w:rsid w:val="003E0527"/>
    <w:rsid w:val="003F2ABB"/>
    <w:rsid w:val="003F7ECD"/>
    <w:rsid w:val="00401D6A"/>
    <w:rsid w:val="004C32CD"/>
    <w:rsid w:val="004D4DE7"/>
    <w:rsid w:val="00501A8C"/>
    <w:rsid w:val="00542EB5"/>
    <w:rsid w:val="00547274"/>
    <w:rsid w:val="005666AE"/>
    <w:rsid w:val="00594AC2"/>
    <w:rsid w:val="005D3481"/>
    <w:rsid w:val="0061024A"/>
    <w:rsid w:val="00653B73"/>
    <w:rsid w:val="00693780"/>
    <w:rsid w:val="0075176D"/>
    <w:rsid w:val="007522EC"/>
    <w:rsid w:val="00796349"/>
    <w:rsid w:val="00796DC9"/>
    <w:rsid w:val="007C3C30"/>
    <w:rsid w:val="007F1171"/>
    <w:rsid w:val="00951E9F"/>
    <w:rsid w:val="0098333D"/>
    <w:rsid w:val="00AB7173"/>
    <w:rsid w:val="00AD1EDF"/>
    <w:rsid w:val="00AE4E00"/>
    <w:rsid w:val="00B6521E"/>
    <w:rsid w:val="00C6021A"/>
    <w:rsid w:val="00D1515D"/>
    <w:rsid w:val="00D3005E"/>
    <w:rsid w:val="00E20102"/>
    <w:rsid w:val="00E51EDA"/>
    <w:rsid w:val="00E83333"/>
    <w:rsid w:val="00E84E42"/>
    <w:rsid w:val="00E97A2A"/>
    <w:rsid w:val="00ED0BDD"/>
    <w:rsid w:val="00FA356E"/>
    <w:rsid w:val="00FB2A8B"/>
    <w:rsid w:val="00FC18ED"/>
    <w:rsid w:val="00FF0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AAD381"/>
  <w15:chartTrackingRefBased/>
  <w15:docId w15:val="{39870912-AD06-47EC-A3BF-4ADD0C93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5"/>
    <w:pPr>
      <w:spacing w:after="200"/>
    </w:pPr>
    <w:rPr>
      <w:rFonts w:ascii="Segoe UI" w:hAnsi="Segoe UI"/>
      <w:sz w:val="20"/>
    </w:rPr>
  </w:style>
  <w:style w:type="paragraph" w:styleId="Heading1">
    <w:name w:val="heading 1"/>
    <w:basedOn w:val="Normal"/>
    <w:next w:val="Normal"/>
    <w:link w:val="Heading1Char"/>
    <w:uiPriority w:val="9"/>
    <w:qFormat/>
    <w:rsid w:val="00D1515D"/>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D1515D"/>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D1515D"/>
    <w:pPr>
      <w:keepNext/>
      <w:keepLines/>
      <w:spacing w:before="24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uiPriority w:val="9"/>
    <w:rsid w:val="00D1515D"/>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72C35"/>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072C35"/>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4D4DE7"/>
    <w:pPr>
      <w:numPr>
        <w:numId w:val="1"/>
      </w:numPr>
      <w:spacing w:before="120" w:after="360" w:line="259" w:lineRule="auto"/>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4D4DE7"/>
    <w:rPr>
      <w:rFonts w:ascii="Garamond" w:hAnsi="Garamond"/>
      <w:sz w:val="24"/>
    </w:rPr>
  </w:style>
  <w:style w:type="character" w:customStyle="1" w:styleId="BulletNormalChar">
    <w:name w:val="Bullet Normal Char"/>
    <w:basedOn w:val="NoSpacingChar"/>
    <w:link w:val="BulletNormal"/>
    <w:uiPriority w:val="3"/>
    <w:rsid w:val="00072C35"/>
    <w:rPr>
      <w:rFonts w:ascii="Segoe UI" w:hAnsi="Segoe UI"/>
      <w:sz w:val="20"/>
    </w:rPr>
  </w:style>
  <w:style w:type="character" w:customStyle="1" w:styleId="BulletGaramondNormalChar">
    <w:name w:val="Bullet Garamond Normal Char"/>
    <w:basedOn w:val="BulletNormalChar"/>
    <w:link w:val="BulletGaramondNormal"/>
    <w:uiPriority w:val="4"/>
    <w:rsid w:val="00072C3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iPriority w:val="99"/>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character" w:styleId="CommentReference">
    <w:name w:val="annotation reference"/>
    <w:basedOn w:val="DefaultParagraphFont"/>
    <w:uiPriority w:val="99"/>
    <w:semiHidden/>
    <w:unhideWhenUsed/>
    <w:rsid w:val="00E20102"/>
    <w:rPr>
      <w:sz w:val="16"/>
      <w:szCs w:val="16"/>
    </w:rPr>
  </w:style>
  <w:style w:type="paragraph" w:styleId="CommentText">
    <w:name w:val="annotation text"/>
    <w:basedOn w:val="Normal"/>
    <w:link w:val="CommentTextChar"/>
    <w:uiPriority w:val="99"/>
    <w:semiHidden/>
    <w:unhideWhenUsed/>
    <w:rsid w:val="00E20102"/>
    <w:pPr>
      <w:spacing w:line="240" w:lineRule="auto"/>
    </w:pPr>
    <w:rPr>
      <w:szCs w:val="20"/>
    </w:rPr>
  </w:style>
  <w:style w:type="character" w:customStyle="1" w:styleId="CommentTextChar">
    <w:name w:val="Comment Text Char"/>
    <w:basedOn w:val="DefaultParagraphFont"/>
    <w:link w:val="CommentText"/>
    <w:uiPriority w:val="99"/>
    <w:semiHidden/>
    <w:rsid w:val="00E20102"/>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E20102"/>
    <w:rPr>
      <w:b/>
      <w:bCs/>
    </w:rPr>
  </w:style>
  <w:style w:type="character" w:customStyle="1" w:styleId="CommentSubjectChar">
    <w:name w:val="Comment Subject Char"/>
    <w:basedOn w:val="CommentTextChar"/>
    <w:link w:val="CommentSubject"/>
    <w:uiPriority w:val="99"/>
    <w:semiHidden/>
    <w:rsid w:val="00E20102"/>
    <w:rPr>
      <w:rFonts w:ascii="Segoe UI" w:hAnsi="Segoe UI"/>
      <w:b/>
      <w:bCs/>
      <w:sz w:val="20"/>
      <w:szCs w:val="20"/>
    </w:rPr>
  </w:style>
  <w:style w:type="paragraph" w:styleId="Revision">
    <w:name w:val="Revision"/>
    <w:hidden/>
    <w:uiPriority w:val="99"/>
    <w:semiHidden/>
    <w:rsid w:val="003F2ABB"/>
    <w:pPr>
      <w:spacing w:after="0" w:line="240" w:lineRule="auto"/>
    </w:pPr>
    <w:rPr>
      <w:rFonts w:ascii="Segoe UI" w:hAnsi="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D9FB80497C448BA57463CA7B5A52D" ma:contentTypeVersion="2" ma:contentTypeDescription="Create a new document." ma:contentTypeScope="" ma:versionID="cb15478f2bf40a2c8c2c09e3e82f0e3d">
  <xsd:schema xmlns:xsd="http://www.w3.org/2001/XMLSchema" xmlns:xs="http://www.w3.org/2001/XMLSchema" xmlns:p="http://schemas.microsoft.com/office/2006/metadata/properties" xmlns:ns2="207b68bb-1a8d-4276-acda-fd51801e046b" targetNamespace="http://schemas.microsoft.com/office/2006/metadata/properties" ma:root="true" ma:fieldsID="6390eeec67a28249e4b506d49c803416" ns2:_="">
    <xsd:import namespace="207b68bb-1a8d-4276-acda-fd51801e046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b68bb-1a8d-4276-acda-fd51801e0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FCD46B-A10C-43A4-BE16-DB6A1068F4BD}">
  <ds:schemaRefs>
    <ds:schemaRef ds:uri="http://schemas.openxmlformats.org/officeDocument/2006/bibliography"/>
  </ds:schemaRefs>
</ds:datastoreItem>
</file>

<file path=customXml/itemProps2.xml><?xml version="1.0" encoding="utf-8"?>
<ds:datastoreItem xmlns:ds="http://schemas.openxmlformats.org/officeDocument/2006/customXml" ds:itemID="{97FCD248-EC82-4B40-92AA-2D68C8D6AF12}">
  <ds:schemaRefs>
    <ds:schemaRef ds:uri="http://schemas.microsoft.com/sharepoint/v3/contenttype/forms"/>
  </ds:schemaRefs>
</ds:datastoreItem>
</file>

<file path=customXml/itemProps3.xml><?xml version="1.0" encoding="utf-8"?>
<ds:datastoreItem xmlns:ds="http://schemas.openxmlformats.org/officeDocument/2006/customXml" ds:itemID="{A08ABE06-6F69-4582-8824-EAA7F46F6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b68bb-1a8d-4276-acda-fd51801e0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5633EE-9C99-465B-A5A6-A07AB510C6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
  <dc:creator>Misty Lewis</dc:creator>
  <cp:keywords/>
  <dc:description/>
  <cp:lastModifiedBy>Julia Handley</cp:lastModifiedBy>
  <cp:revision>24</cp:revision>
  <dcterms:created xsi:type="dcterms:W3CDTF">2022-07-20T16:45:00Z</dcterms:created>
  <dcterms:modified xsi:type="dcterms:W3CDTF">2022-08-03T15:36:00Z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0x0101007C2D9FB80497C448BA57463CA7B5A52D</vt:lpwstr>
  </property>
  <property fmtid="{D5CDD505-2E9C-101B-9397-08002B2CF9AE}" pid="3" name="Com-AllTags">
    <vt:lpwstr>387;#Templates|f6d765a0-12d4-48c2-ae53-a903487aaee3</vt:lpwstr>
  </property>
  <property fmtid="{D5CDD505-2E9C-101B-9397-08002B2CF9AE}" pid="4" name="Ent-Department">
    <vt:lpwstr>647;#Communications|58d28298-b13e-4751-9cfd-a07a6e923a40</vt:lpwstr>
  </property>
  <property fmtid="{D5CDD505-2E9C-101B-9397-08002B2CF9AE}" pid="5" name="Com - Communications">
    <vt:lpwstr>387;#Templates|f6d765a0-12d4-48c2-ae53-a903487aaee3</vt:lpwstr>
  </property>
</Properties>
</file>