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80B50" w14:textId="77777777" w:rsidR="004D4DE7" w:rsidRPr="00A84DEB" w:rsidRDefault="00E84E42" w:rsidP="00A84DEB">
      <w:pPr>
        <w:jc w:val="center"/>
      </w:pPr>
      <w:r w:rsidRPr="00A84DEB">
        <w:rPr>
          <w:noProof/>
        </w:rPr>
        <w:drawing>
          <wp:inline distT="0" distB="0" distL="0" distR="0" wp14:anchorId="125D6C11" wp14:editId="2507846C">
            <wp:extent cx="3203455" cy="402337"/>
            <wp:effectExtent l="0" t="0" r="0" b="0"/>
            <wp:docPr id="2" name="Picture 2" descr="This is an official Hennepin County document." title="Hennepin County Word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C-wordmark-grey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3455" cy="402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6D886" w14:textId="471E2148" w:rsidR="00E84E42" w:rsidRDefault="00A84DEB" w:rsidP="00A84DEB">
      <w:pPr>
        <w:jc w:val="center"/>
        <w:rPr>
          <w:color w:val="A5A5A5" w:themeColor="accent3"/>
        </w:rPr>
      </w:pPr>
      <w:r>
        <w:rPr>
          <w:color w:val="A5A5A5" w:themeColor="accent3"/>
        </w:rPr>
        <w:t>07-2022</w:t>
      </w:r>
    </w:p>
    <w:p w14:paraId="6F50BC18" w14:textId="73D99AA8" w:rsidR="00324F08" w:rsidRPr="00324F08" w:rsidRDefault="003F050C" w:rsidP="00EC47D6">
      <w:pPr>
        <w:pStyle w:val="Heading2"/>
      </w:pPr>
      <w:r>
        <w:t>D</w:t>
      </w:r>
      <w:r w:rsidRPr="00324F08">
        <w:t xml:space="preserve">ocumented </w:t>
      </w:r>
      <w:r>
        <w:t>s</w:t>
      </w:r>
      <w:r w:rsidRPr="00324F08">
        <w:t xml:space="preserve">ubstance </w:t>
      </w:r>
      <w:r w:rsidR="001C0D9B" w:rsidRPr="00324F08">
        <w:t xml:space="preserve">use disorder diagnostic criteria </w:t>
      </w:r>
    </w:p>
    <w:p w14:paraId="074CCBE6" w14:textId="4FDB9474" w:rsidR="00324F08" w:rsidRPr="00324F08" w:rsidRDefault="00ED27F5" w:rsidP="00ED27F5">
      <w:pPr>
        <w:pStyle w:val="Heading3"/>
      </w:pPr>
      <w:r>
        <w:t>Substance use disorder</w:t>
      </w:r>
    </w:p>
    <w:p w14:paraId="11A2F80B" w14:textId="7E0F09A7" w:rsidR="00ED27F5" w:rsidRPr="00ED27F5" w:rsidRDefault="00324F08" w:rsidP="00204F0E">
      <w:pPr>
        <w:rPr>
          <w:sz w:val="22"/>
        </w:rPr>
      </w:pPr>
      <w:r w:rsidRPr="00204F0E">
        <w:rPr>
          <w:sz w:val="22"/>
        </w:rPr>
        <w:t>A problematic pattern of use leading to clinically significant impairment or distress, as</w:t>
      </w:r>
      <w:r w:rsidR="00170E4C">
        <w:rPr>
          <w:sz w:val="22"/>
        </w:rPr>
        <w:t xml:space="preserve"> </w:t>
      </w:r>
      <w:r w:rsidRPr="00204F0E">
        <w:rPr>
          <w:sz w:val="22"/>
        </w:rPr>
        <w:t>manifested by at least two of the following, occurring within a 12-month period:</w:t>
      </w:r>
    </w:p>
    <w:p w14:paraId="6CBFDA60" w14:textId="28937092" w:rsidR="00324F08" w:rsidRPr="00324F08" w:rsidRDefault="00324F08" w:rsidP="00324F08">
      <w:pPr>
        <w:rPr>
          <w:rFonts w:cs="Segoe UI"/>
          <w:sz w:val="22"/>
        </w:rPr>
      </w:pPr>
      <w:r w:rsidRPr="00324F08">
        <w:rPr>
          <w:rFonts w:cs="Segoe UI"/>
          <w:noProof/>
          <w:color w:val="000000"/>
          <w:sz w:val="22"/>
          <w:bdr w:val="single" w:sz="4" w:space="0" w:color="auto"/>
        </w:rPr>
        <w:t> </w:t>
      </w:r>
      <w:r w:rsidRPr="00324F08">
        <w:rPr>
          <w:rFonts w:cs="Segoe UI"/>
          <w:noProof/>
          <w:color w:val="000000"/>
          <w:sz w:val="22"/>
          <w:bdr w:val="single" w:sz="4" w:space="0" w:color="auto"/>
        </w:rPr>
        <w:t> </w:t>
      </w:r>
      <w:r w:rsidRPr="00324F08">
        <w:rPr>
          <w:rFonts w:cs="Segoe UI"/>
          <w:noProof/>
          <w:color w:val="000000"/>
          <w:sz w:val="22"/>
          <w:bdr w:val="single" w:sz="4" w:space="0" w:color="auto"/>
        </w:rPr>
        <w:t> </w:t>
      </w:r>
      <w:r w:rsidRPr="00324F08">
        <w:rPr>
          <w:rFonts w:cs="Segoe UI"/>
          <w:noProof/>
          <w:color w:val="000000"/>
          <w:sz w:val="22"/>
          <w:bdr w:val="single" w:sz="4" w:space="0" w:color="auto"/>
        </w:rPr>
        <w:t> </w:t>
      </w:r>
      <w:r w:rsidRPr="00324F08">
        <w:rPr>
          <w:rFonts w:cs="Segoe UI"/>
          <w:noProof/>
          <w:color w:val="000000"/>
          <w:sz w:val="22"/>
          <w:bdr w:val="single" w:sz="4" w:space="0" w:color="auto"/>
        </w:rPr>
        <w:t> </w:t>
      </w:r>
      <w:r w:rsidR="00170E4C" w:rsidRPr="00204F0E">
        <w:rPr>
          <w:sz w:val="22"/>
        </w:rPr>
        <w:t xml:space="preserve"> </w:t>
      </w:r>
      <w:r w:rsidR="00170E4C">
        <w:rPr>
          <w:sz w:val="22"/>
        </w:rPr>
        <w:t xml:space="preserve">  </w:t>
      </w:r>
      <w:r w:rsidRPr="00324F08">
        <w:rPr>
          <w:rFonts w:cs="Segoe UI"/>
          <w:sz w:val="22"/>
        </w:rPr>
        <w:t>1. Substance is often taken in larger amounts or over a longer period than was intended.</w:t>
      </w:r>
    </w:p>
    <w:p w14:paraId="17297A55" w14:textId="77777777" w:rsidR="00324F08" w:rsidRPr="00324F08" w:rsidRDefault="00324F08" w:rsidP="00324F08">
      <w:pPr>
        <w:rPr>
          <w:rFonts w:cs="Segoe UI"/>
          <w:sz w:val="22"/>
        </w:rPr>
      </w:pPr>
    </w:p>
    <w:p w14:paraId="2D46C042" w14:textId="3B525A9F" w:rsidR="00324F08" w:rsidRPr="00324F08" w:rsidRDefault="00324F08" w:rsidP="00324F08">
      <w:pPr>
        <w:rPr>
          <w:rFonts w:cs="Segoe UI"/>
          <w:sz w:val="22"/>
        </w:rPr>
      </w:pPr>
      <w:r w:rsidRPr="00324F08">
        <w:rPr>
          <w:rFonts w:cs="Segoe UI"/>
          <w:noProof/>
          <w:color w:val="000000"/>
          <w:sz w:val="22"/>
          <w:bdr w:val="single" w:sz="4" w:space="0" w:color="auto"/>
        </w:rPr>
        <w:t> </w:t>
      </w:r>
      <w:r w:rsidRPr="00324F08">
        <w:rPr>
          <w:rFonts w:cs="Segoe UI"/>
          <w:noProof/>
          <w:color w:val="000000"/>
          <w:sz w:val="22"/>
          <w:bdr w:val="single" w:sz="4" w:space="0" w:color="auto"/>
        </w:rPr>
        <w:t> </w:t>
      </w:r>
      <w:r w:rsidRPr="00324F08">
        <w:rPr>
          <w:rFonts w:cs="Segoe UI"/>
          <w:noProof/>
          <w:color w:val="000000"/>
          <w:sz w:val="22"/>
          <w:bdr w:val="single" w:sz="4" w:space="0" w:color="auto"/>
        </w:rPr>
        <w:t> </w:t>
      </w:r>
      <w:r w:rsidRPr="00324F08">
        <w:rPr>
          <w:rFonts w:cs="Segoe UI"/>
          <w:noProof/>
          <w:color w:val="000000"/>
          <w:sz w:val="22"/>
          <w:bdr w:val="single" w:sz="4" w:space="0" w:color="auto"/>
        </w:rPr>
        <w:t> </w:t>
      </w:r>
      <w:r w:rsidRPr="00324F08">
        <w:rPr>
          <w:rFonts w:cs="Segoe UI"/>
          <w:noProof/>
          <w:color w:val="000000"/>
          <w:sz w:val="22"/>
          <w:bdr w:val="single" w:sz="4" w:space="0" w:color="auto"/>
        </w:rPr>
        <w:t> </w:t>
      </w:r>
      <w:r w:rsidR="00170E4C" w:rsidRPr="00204F0E">
        <w:rPr>
          <w:sz w:val="22"/>
        </w:rPr>
        <w:t xml:space="preserve"> </w:t>
      </w:r>
      <w:r w:rsidR="00170E4C">
        <w:rPr>
          <w:sz w:val="22"/>
        </w:rPr>
        <w:t xml:space="preserve">  </w:t>
      </w:r>
      <w:r w:rsidRPr="00324F08">
        <w:rPr>
          <w:rFonts w:cs="Segoe UI"/>
          <w:sz w:val="22"/>
        </w:rPr>
        <w:t>2. There is a persistent desire or unsuccessful efforts to cut down or control substance use.</w:t>
      </w:r>
    </w:p>
    <w:p w14:paraId="0E4A725B" w14:textId="77777777" w:rsidR="00324F08" w:rsidRPr="00324F08" w:rsidRDefault="00324F08" w:rsidP="00324F08">
      <w:pPr>
        <w:rPr>
          <w:rFonts w:cs="Segoe UI"/>
          <w:sz w:val="22"/>
        </w:rPr>
      </w:pPr>
    </w:p>
    <w:p w14:paraId="5911C062" w14:textId="616B4779" w:rsidR="00324F08" w:rsidRPr="00324F08" w:rsidRDefault="00324F08" w:rsidP="00324F08">
      <w:pPr>
        <w:rPr>
          <w:rFonts w:cs="Segoe UI"/>
          <w:sz w:val="22"/>
        </w:rPr>
      </w:pPr>
      <w:r w:rsidRPr="00324F08">
        <w:rPr>
          <w:rFonts w:cs="Segoe UI"/>
          <w:noProof/>
          <w:color w:val="000000"/>
          <w:sz w:val="22"/>
          <w:bdr w:val="single" w:sz="4" w:space="0" w:color="auto"/>
        </w:rPr>
        <w:t> </w:t>
      </w:r>
      <w:r w:rsidRPr="00324F08">
        <w:rPr>
          <w:rFonts w:cs="Segoe UI"/>
          <w:noProof/>
          <w:color w:val="000000"/>
          <w:sz w:val="22"/>
          <w:bdr w:val="single" w:sz="4" w:space="0" w:color="auto"/>
        </w:rPr>
        <w:t> </w:t>
      </w:r>
      <w:r w:rsidRPr="00324F08">
        <w:rPr>
          <w:rFonts w:cs="Segoe UI"/>
          <w:noProof/>
          <w:color w:val="000000"/>
          <w:sz w:val="22"/>
          <w:bdr w:val="single" w:sz="4" w:space="0" w:color="auto"/>
        </w:rPr>
        <w:t> </w:t>
      </w:r>
      <w:r w:rsidRPr="00324F08">
        <w:rPr>
          <w:rFonts w:cs="Segoe UI"/>
          <w:noProof/>
          <w:color w:val="000000"/>
          <w:sz w:val="22"/>
          <w:bdr w:val="single" w:sz="4" w:space="0" w:color="auto"/>
        </w:rPr>
        <w:t> </w:t>
      </w:r>
      <w:r w:rsidRPr="00324F08">
        <w:rPr>
          <w:rFonts w:cs="Segoe UI"/>
          <w:noProof/>
          <w:color w:val="000000"/>
          <w:sz w:val="22"/>
          <w:bdr w:val="single" w:sz="4" w:space="0" w:color="auto"/>
        </w:rPr>
        <w:t> </w:t>
      </w:r>
      <w:r w:rsidR="00170E4C" w:rsidRPr="00204F0E">
        <w:rPr>
          <w:sz w:val="22"/>
        </w:rPr>
        <w:t xml:space="preserve"> </w:t>
      </w:r>
      <w:r w:rsidR="00170E4C">
        <w:rPr>
          <w:sz w:val="22"/>
        </w:rPr>
        <w:t xml:space="preserve">  </w:t>
      </w:r>
      <w:r w:rsidRPr="00324F08">
        <w:rPr>
          <w:rFonts w:cs="Segoe UI"/>
          <w:sz w:val="22"/>
        </w:rPr>
        <w:t>3. A great deal of time is spent in activities necessary to obtain substances, use substances, or recover from its effects.</w:t>
      </w:r>
    </w:p>
    <w:p w14:paraId="190E59B4" w14:textId="77777777" w:rsidR="00324F08" w:rsidRPr="00324F08" w:rsidRDefault="00324F08" w:rsidP="00324F08">
      <w:pPr>
        <w:rPr>
          <w:rFonts w:cs="Segoe UI"/>
          <w:sz w:val="22"/>
        </w:rPr>
      </w:pPr>
    </w:p>
    <w:p w14:paraId="569409A8" w14:textId="6BA1D242" w:rsidR="00324F08" w:rsidRPr="00324F08" w:rsidRDefault="00324F08" w:rsidP="00324F08">
      <w:pPr>
        <w:rPr>
          <w:rFonts w:cs="Segoe UI"/>
          <w:sz w:val="22"/>
        </w:rPr>
      </w:pPr>
      <w:r w:rsidRPr="00324F08">
        <w:rPr>
          <w:rFonts w:cs="Segoe UI"/>
          <w:noProof/>
          <w:color w:val="000000"/>
          <w:sz w:val="22"/>
          <w:bdr w:val="single" w:sz="4" w:space="0" w:color="auto"/>
        </w:rPr>
        <w:t> </w:t>
      </w:r>
      <w:r w:rsidRPr="00324F08">
        <w:rPr>
          <w:rFonts w:cs="Segoe UI"/>
          <w:noProof/>
          <w:color w:val="000000"/>
          <w:sz w:val="22"/>
          <w:bdr w:val="single" w:sz="4" w:space="0" w:color="auto"/>
        </w:rPr>
        <w:t> </w:t>
      </w:r>
      <w:r w:rsidRPr="00324F08">
        <w:rPr>
          <w:rFonts w:cs="Segoe UI"/>
          <w:noProof/>
          <w:color w:val="000000"/>
          <w:sz w:val="22"/>
          <w:bdr w:val="single" w:sz="4" w:space="0" w:color="auto"/>
        </w:rPr>
        <w:t> </w:t>
      </w:r>
      <w:r w:rsidRPr="00324F08">
        <w:rPr>
          <w:rFonts w:cs="Segoe UI"/>
          <w:noProof/>
          <w:color w:val="000000"/>
          <w:sz w:val="22"/>
          <w:bdr w:val="single" w:sz="4" w:space="0" w:color="auto"/>
        </w:rPr>
        <w:t> </w:t>
      </w:r>
      <w:r w:rsidRPr="00324F08">
        <w:rPr>
          <w:rFonts w:cs="Segoe UI"/>
          <w:noProof/>
          <w:color w:val="000000"/>
          <w:sz w:val="22"/>
          <w:bdr w:val="single" w:sz="4" w:space="0" w:color="auto"/>
        </w:rPr>
        <w:t> </w:t>
      </w:r>
      <w:r w:rsidR="00170E4C" w:rsidRPr="00204F0E">
        <w:rPr>
          <w:sz w:val="22"/>
        </w:rPr>
        <w:t xml:space="preserve"> </w:t>
      </w:r>
      <w:r w:rsidR="00170E4C">
        <w:rPr>
          <w:sz w:val="22"/>
        </w:rPr>
        <w:t xml:space="preserve">  </w:t>
      </w:r>
      <w:r w:rsidRPr="00324F08">
        <w:rPr>
          <w:rFonts w:cs="Segoe UI"/>
          <w:sz w:val="22"/>
        </w:rPr>
        <w:t>4. Craving, or a strong desire or urge to use substances.</w:t>
      </w:r>
    </w:p>
    <w:p w14:paraId="084365E0" w14:textId="77777777" w:rsidR="00324F08" w:rsidRPr="00324F08" w:rsidRDefault="00324F08" w:rsidP="00324F08">
      <w:pPr>
        <w:rPr>
          <w:rFonts w:cs="Segoe UI"/>
          <w:sz w:val="22"/>
        </w:rPr>
      </w:pPr>
    </w:p>
    <w:p w14:paraId="1CA7EECF" w14:textId="3A0C1DFF" w:rsidR="00324F08" w:rsidRPr="00324F08" w:rsidRDefault="00324F08" w:rsidP="00324F08">
      <w:pPr>
        <w:rPr>
          <w:rFonts w:cs="Segoe UI"/>
          <w:sz w:val="22"/>
        </w:rPr>
      </w:pPr>
      <w:r w:rsidRPr="00324F08">
        <w:rPr>
          <w:rFonts w:cs="Segoe UI"/>
          <w:noProof/>
          <w:color w:val="000000"/>
          <w:sz w:val="22"/>
          <w:bdr w:val="single" w:sz="4" w:space="0" w:color="auto"/>
        </w:rPr>
        <w:t> </w:t>
      </w:r>
      <w:r w:rsidRPr="00324F08">
        <w:rPr>
          <w:rFonts w:cs="Segoe UI"/>
          <w:noProof/>
          <w:color w:val="000000"/>
          <w:sz w:val="22"/>
          <w:bdr w:val="single" w:sz="4" w:space="0" w:color="auto"/>
        </w:rPr>
        <w:t> </w:t>
      </w:r>
      <w:r w:rsidRPr="00324F08">
        <w:rPr>
          <w:rFonts w:cs="Segoe UI"/>
          <w:noProof/>
          <w:color w:val="000000"/>
          <w:sz w:val="22"/>
          <w:bdr w:val="single" w:sz="4" w:space="0" w:color="auto"/>
        </w:rPr>
        <w:t> </w:t>
      </w:r>
      <w:r w:rsidRPr="00324F08">
        <w:rPr>
          <w:rFonts w:cs="Segoe UI"/>
          <w:noProof/>
          <w:color w:val="000000"/>
          <w:sz w:val="22"/>
          <w:bdr w:val="single" w:sz="4" w:space="0" w:color="auto"/>
        </w:rPr>
        <w:t> </w:t>
      </w:r>
      <w:r w:rsidRPr="00324F08">
        <w:rPr>
          <w:rFonts w:cs="Segoe UI"/>
          <w:noProof/>
          <w:color w:val="000000"/>
          <w:sz w:val="22"/>
          <w:bdr w:val="single" w:sz="4" w:space="0" w:color="auto"/>
        </w:rPr>
        <w:t> </w:t>
      </w:r>
      <w:r w:rsidR="00170E4C" w:rsidRPr="00204F0E">
        <w:rPr>
          <w:sz w:val="22"/>
        </w:rPr>
        <w:t xml:space="preserve"> </w:t>
      </w:r>
      <w:r w:rsidR="00170E4C">
        <w:rPr>
          <w:sz w:val="22"/>
        </w:rPr>
        <w:t xml:space="preserve">  </w:t>
      </w:r>
      <w:r w:rsidRPr="00324F08">
        <w:rPr>
          <w:rFonts w:cs="Segoe UI"/>
          <w:sz w:val="22"/>
        </w:rPr>
        <w:t>5. Recurrent substance use resulting in a failure to fulfill major role obligations at work, school, or home.</w:t>
      </w:r>
    </w:p>
    <w:p w14:paraId="71814A05" w14:textId="77777777" w:rsidR="00324F08" w:rsidRPr="00324F08" w:rsidRDefault="00324F08" w:rsidP="00324F08">
      <w:pPr>
        <w:rPr>
          <w:rFonts w:cs="Segoe UI"/>
          <w:sz w:val="22"/>
        </w:rPr>
      </w:pPr>
    </w:p>
    <w:p w14:paraId="0801A552" w14:textId="7DE78863" w:rsidR="00324F08" w:rsidRPr="00324F08" w:rsidRDefault="00324F08" w:rsidP="00324F08">
      <w:pPr>
        <w:rPr>
          <w:rFonts w:cs="Segoe UI"/>
          <w:sz w:val="22"/>
        </w:rPr>
      </w:pPr>
      <w:r w:rsidRPr="00324F08">
        <w:rPr>
          <w:rFonts w:cs="Segoe UI"/>
          <w:noProof/>
          <w:color w:val="000000"/>
          <w:sz w:val="22"/>
          <w:bdr w:val="single" w:sz="4" w:space="0" w:color="auto"/>
        </w:rPr>
        <w:t> </w:t>
      </w:r>
      <w:r w:rsidRPr="00324F08">
        <w:rPr>
          <w:rFonts w:cs="Segoe UI"/>
          <w:noProof/>
          <w:color w:val="000000"/>
          <w:sz w:val="22"/>
          <w:bdr w:val="single" w:sz="4" w:space="0" w:color="auto"/>
        </w:rPr>
        <w:t> </w:t>
      </w:r>
      <w:r w:rsidRPr="00324F08">
        <w:rPr>
          <w:rFonts w:cs="Segoe UI"/>
          <w:noProof/>
          <w:color w:val="000000"/>
          <w:sz w:val="22"/>
          <w:bdr w:val="single" w:sz="4" w:space="0" w:color="auto"/>
        </w:rPr>
        <w:t> </w:t>
      </w:r>
      <w:r w:rsidRPr="00324F08">
        <w:rPr>
          <w:rFonts w:cs="Segoe UI"/>
          <w:noProof/>
          <w:color w:val="000000"/>
          <w:sz w:val="22"/>
          <w:bdr w:val="single" w:sz="4" w:space="0" w:color="auto"/>
        </w:rPr>
        <w:t> </w:t>
      </w:r>
      <w:r w:rsidRPr="00324F08">
        <w:rPr>
          <w:rFonts w:cs="Segoe UI"/>
          <w:noProof/>
          <w:color w:val="000000"/>
          <w:sz w:val="22"/>
          <w:bdr w:val="single" w:sz="4" w:space="0" w:color="auto"/>
        </w:rPr>
        <w:t> </w:t>
      </w:r>
      <w:r w:rsidR="00170E4C" w:rsidRPr="00204F0E">
        <w:rPr>
          <w:sz w:val="22"/>
        </w:rPr>
        <w:t xml:space="preserve"> </w:t>
      </w:r>
      <w:r w:rsidR="00170E4C">
        <w:rPr>
          <w:sz w:val="22"/>
        </w:rPr>
        <w:t xml:space="preserve">  </w:t>
      </w:r>
      <w:r w:rsidRPr="00324F08">
        <w:rPr>
          <w:rFonts w:cs="Segoe UI"/>
          <w:sz w:val="22"/>
        </w:rPr>
        <w:t>6. Continued substance use despite having persistent or recurrent social or interpersonal problems caused or exacerbated by the effects of substance use.</w:t>
      </w:r>
    </w:p>
    <w:p w14:paraId="422FE5DF" w14:textId="77777777" w:rsidR="00324F08" w:rsidRPr="00324F08" w:rsidRDefault="00324F08" w:rsidP="00324F08">
      <w:pPr>
        <w:rPr>
          <w:rFonts w:cs="Segoe UI"/>
          <w:sz w:val="22"/>
        </w:rPr>
      </w:pPr>
    </w:p>
    <w:p w14:paraId="429286DC" w14:textId="36684C7B" w:rsidR="00324F08" w:rsidRPr="00324F08" w:rsidRDefault="00324F08" w:rsidP="00324F08">
      <w:pPr>
        <w:rPr>
          <w:rFonts w:cs="Segoe UI"/>
          <w:sz w:val="22"/>
        </w:rPr>
      </w:pPr>
      <w:r w:rsidRPr="00324F08">
        <w:rPr>
          <w:rFonts w:cs="Segoe UI"/>
          <w:noProof/>
          <w:color w:val="000000"/>
          <w:sz w:val="22"/>
          <w:bdr w:val="single" w:sz="4" w:space="0" w:color="auto"/>
        </w:rPr>
        <w:t> </w:t>
      </w:r>
      <w:r w:rsidRPr="00324F08">
        <w:rPr>
          <w:rFonts w:cs="Segoe UI"/>
          <w:noProof/>
          <w:color w:val="000000"/>
          <w:sz w:val="22"/>
          <w:bdr w:val="single" w:sz="4" w:space="0" w:color="auto"/>
        </w:rPr>
        <w:t> </w:t>
      </w:r>
      <w:r w:rsidRPr="00324F08">
        <w:rPr>
          <w:rFonts w:cs="Segoe UI"/>
          <w:noProof/>
          <w:color w:val="000000"/>
          <w:sz w:val="22"/>
          <w:bdr w:val="single" w:sz="4" w:space="0" w:color="auto"/>
        </w:rPr>
        <w:t> </w:t>
      </w:r>
      <w:r w:rsidRPr="00324F08">
        <w:rPr>
          <w:rFonts w:cs="Segoe UI"/>
          <w:noProof/>
          <w:color w:val="000000"/>
          <w:sz w:val="22"/>
          <w:bdr w:val="single" w:sz="4" w:space="0" w:color="auto"/>
        </w:rPr>
        <w:t> </w:t>
      </w:r>
      <w:r w:rsidRPr="00324F08">
        <w:rPr>
          <w:rFonts w:cs="Segoe UI"/>
          <w:noProof/>
          <w:color w:val="000000"/>
          <w:sz w:val="22"/>
          <w:bdr w:val="single" w:sz="4" w:space="0" w:color="auto"/>
        </w:rPr>
        <w:t> </w:t>
      </w:r>
      <w:r w:rsidR="00170E4C" w:rsidRPr="00204F0E">
        <w:rPr>
          <w:sz w:val="22"/>
        </w:rPr>
        <w:t xml:space="preserve"> </w:t>
      </w:r>
      <w:r w:rsidR="00170E4C">
        <w:rPr>
          <w:sz w:val="22"/>
        </w:rPr>
        <w:t xml:space="preserve">  </w:t>
      </w:r>
      <w:r w:rsidRPr="00324F08">
        <w:rPr>
          <w:rFonts w:cs="Segoe UI"/>
          <w:sz w:val="22"/>
        </w:rPr>
        <w:t>7. Important social, occupational, or recreational activities are given up or reduced because of substance use.</w:t>
      </w:r>
    </w:p>
    <w:p w14:paraId="0A4C8084" w14:textId="77777777" w:rsidR="00324F08" w:rsidRPr="00324F08" w:rsidRDefault="00324F08" w:rsidP="00324F08">
      <w:pPr>
        <w:rPr>
          <w:rFonts w:cs="Segoe UI"/>
          <w:sz w:val="22"/>
        </w:rPr>
      </w:pPr>
    </w:p>
    <w:p w14:paraId="33EAEC38" w14:textId="5A4AD0BE" w:rsidR="00324F08" w:rsidRPr="00324F08" w:rsidRDefault="00324F08" w:rsidP="00324F08">
      <w:pPr>
        <w:rPr>
          <w:rFonts w:cs="Segoe UI"/>
          <w:sz w:val="22"/>
        </w:rPr>
      </w:pPr>
      <w:r w:rsidRPr="00324F08">
        <w:rPr>
          <w:rFonts w:cs="Segoe UI"/>
          <w:noProof/>
          <w:color w:val="000000"/>
          <w:sz w:val="22"/>
          <w:bdr w:val="single" w:sz="4" w:space="0" w:color="auto"/>
        </w:rPr>
        <w:lastRenderedPageBreak/>
        <w:t> </w:t>
      </w:r>
      <w:r w:rsidRPr="00324F08">
        <w:rPr>
          <w:rFonts w:cs="Segoe UI"/>
          <w:noProof/>
          <w:color w:val="000000"/>
          <w:sz w:val="22"/>
          <w:bdr w:val="single" w:sz="4" w:space="0" w:color="auto"/>
        </w:rPr>
        <w:t> </w:t>
      </w:r>
      <w:r w:rsidRPr="00324F08">
        <w:rPr>
          <w:rFonts w:cs="Segoe UI"/>
          <w:noProof/>
          <w:color w:val="000000"/>
          <w:sz w:val="22"/>
          <w:bdr w:val="single" w:sz="4" w:space="0" w:color="auto"/>
        </w:rPr>
        <w:t> </w:t>
      </w:r>
      <w:r w:rsidRPr="00324F08">
        <w:rPr>
          <w:rFonts w:cs="Segoe UI"/>
          <w:noProof/>
          <w:color w:val="000000"/>
          <w:sz w:val="22"/>
          <w:bdr w:val="single" w:sz="4" w:space="0" w:color="auto"/>
        </w:rPr>
        <w:t> </w:t>
      </w:r>
      <w:r w:rsidRPr="00324F08">
        <w:rPr>
          <w:rFonts w:cs="Segoe UI"/>
          <w:noProof/>
          <w:color w:val="000000"/>
          <w:sz w:val="22"/>
          <w:bdr w:val="single" w:sz="4" w:space="0" w:color="auto"/>
        </w:rPr>
        <w:t> </w:t>
      </w:r>
      <w:r w:rsidR="00170E4C" w:rsidRPr="00204F0E">
        <w:rPr>
          <w:sz w:val="22"/>
        </w:rPr>
        <w:t xml:space="preserve"> </w:t>
      </w:r>
      <w:r w:rsidR="00170E4C">
        <w:rPr>
          <w:sz w:val="22"/>
        </w:rPr>
        <w:t xml:space="preserve">  </w:t>
      </w:r>
      <w:r w:rsidRPr="00324F08">
        <w:rPr>
          <w:rFonts w:cs="Segoe UI"/>
          <w:sz w:val="22"/>
        </w:rPr>
        <w:t>8. Recurrent substance use in situations in which it is physically hazardous.</w:t>
      </w:r>
    </w:p>
    <w:p w14:paraId="5674F6E3" w14:textId="77777777" w:rsidR="00324F08" w:rsidRPr="00324F08" w:rsidRDefault="00324F08" w:rsidP="00324F08">
      <w:pPr>
        <w:rPr>
          <w:rFonts w:cs="Segoe UI"/>
          <w:sz w:val="22"/>
        </w:rPr>
      </w:pPr>
    </w:p>
    <w:p w14:paraId="6030346F" w14:textId="0336DC7F" w:rsidR="00324F08" w:rsidRPr="00324F08" w:rsidRDefault="00324F08" w:rsidP="00324F08">
      <w:pPr>
        <w:rPr>
          <w:rFonts w:cs="Segoe UI"/>
          <w:sz w:val="22"/>
        </w:rPr>
      </w:pPr>
      <w:r w:rsidRPr="00324F08">
        <w:rPr>
          <w:rFonts w:cs="Segoe UI"/>
          <w:noProof/>
          <w:color w:val="000000"/>
          <w:sz w:val="22"/>
          <w:bdr w:val="single" w:sz="4" w:space="0" w:color="auto"/>
        </w:rPr>
        <w:t> </w:t>
      </w:r>
      <w:r w:rsidRPr="00324F08">
        <w:rPr>
          <w:rFonts w:cs="Segoe UI"/>
          <w:noProof/>
          <w:color w:val="000000"/>
          <w:sz w:val="22"/>
          <w:bdr w:val="single" w:sz="4" w:space="0" w:color="auto"/>
        </w:rPr>
        <w:t> </w:t>
      </w:r>
      <w:r w:rsidRPr="00324F08">
        <w:rPr>
          <w:rFonts w:cs="Segoe UI"/>
          <w:noProof/>
          <w:color w:val="000000"/>
          <w:sz w:val="22"/>
          <w:bdr w:val="single" w:sz="4" w:space="0" w:color="auto"/>
        </w:rPr>
        <w:t> </w:t>
      </w:r>
      <w:r w:rsidRPr="00324F08">
        <w:rPr>
          <w:rFonts w:cs="Segoe UI"/>
          <w:noProof/>
          <w:color w:val="000000"/>
          <w:sz w:val="22"/>
          <w:bdr w:val="single" w:sz="4" w:space="0" w:color="auto"/>
        </w:rPr>
        <w:t> </w:t>
      </w:r>
      <w:r w:rsidRPr="00324F08">
        <w:rPr>
          <w:rFonts w:cs="Segoe UI"/>
          <w:noProof/>
          <w:color w:val="000000"/>
          <w:sz w:val="22"/>
          <w:bdr w:val="single" w:sz="4" w:space="0" w:color="auto"/>
        </w:rPr>
        <w:t> </w:t>
      </w:r>
      <w:r w:rsidR="00170E4C" w:rsidRPr="00204F0E">
        <w:rPr>
          <w:sz w:val="22"/>
        </w:rPr>
        <w:t xml:space="preserve"> </w:t>
      </w:r>
      <w:r w:rsidR="00170E4C">
        <w:rPr>
          <w:sz w:val="22"/>
        </w:rPr>
        <w:t xml:space="preserve">  </w:t>
      </w:r>
      <w:r w:rsidRPr="00324F08">
        <w:rPr>
          <w:rFonts w:cs="Segoe UI"/>
          <w:sz w:val="22"/>
        </w:rPr>
        <w:t>9.  Substance use is continued despite knowledge of having a persistent or recurrent physical or psychological problem that is likely to have been caused or exacerbated by substance use.</w:t>
      </w:r>
    </w:p>
    <w:p w14:paraId="34587B97" w14:textId="77777777" w:rsidR="00324F08" w:rsidRPr="00324F08" w:rsidRDefault="00324F08" w:rsidP="00324F08">
      <w:pPr>
        <w:rPr>
          <w:rFonts w:cs="Segoe UI"/>
          <w:sz w:val="22"/>
        </w:rPr>
      </w:pPr>
    </w:p>
    <w:p w14:paraId="683873D5" w14:textId="6E8EAEE1" w:rsidR="00324F08" w:rsidRPr="00324F08" w:rsidRDefault="00324F08" w:rsidP="00324F08">
      <w:pPr>
        <w:rPr>
          <w:rFonts w:cs="Segoe UI"/>
          <w:sz w:val="22"/>
        </w:rPr>
      </w:pPr>
      <w:r w:rsidRPr="00324F08">
        <w:rPr>
          <w:rFonts w:cs="Segoe UI"/>
          <w:noProof/>
          <w:color w:val="000000"/>
          <w:sz w:val="22"/>
          <w:bdr w:val="single" w:sz="4" w:space="0" w:color="auto"/>
        </w:rPr>
        <w:t> </w:t>
      </w:r>
      <w:r w:rsidRPr="00324F08">
        <w:rPr>
          <w:rFonts w:cs="Segoe UI"/>
          <w:noProof/>
          <w:color w:val="000000"/>
          <w:sz w:val="22"/>
          <w:bdr w:val="single" w:sz="4" w:space="0" w:color="auto"/>
        </w:rPr>
        <w:t> </w:t>
      </w:r>
      <w:r w:rsidRPr="00324F08">
        <w:rPr>
          <w:rFonts w:cs="Segoe UI"/>
          <w:noProof/>
          <w:color w:val="000000"/>
          <w:sz w:val="22"/>
          <w:bdr w:val="single" w:sz="4" w:space="0" w:color="auto"/>
        </w:rPr>
        <w:t> </w:t>
      </w:r>
      <w:r w:rsidRPr="00324F08">
        <w:rPr>
          <w:rFonts w:cs="Segoe UI"/>
          <w:noProof/>
          <w:color w:val="000000"/>
          <w:sz w:val="22"/>
          <w:bdr w:val="single" w:sz="4" w:space="0" w:color="auto"/>
        </w:rPr>
        <w:t> </w:t>
      </w:r>
      <w:r w:rsidRPr="00324F08">
        <w:rPr>
          <w:rFonts w:cs="Segoe UI"/>
          <w:noProof/>
          <w:color w:val="000000"/>
          <w:sz w:val="22"/>
          <w:bdr w:val="single" w:sz="4" w:space="0" w:color="auto"/>
        </w:rPr>
        <w:t> </w:t>
      </w:r>
      <w:r w:rsidR="00C07060" w:rsidRPr="00204F0E">
        <w:rPr>
          <w:sz w:val="22"/>
        </w:rPr>
        <w:t xml:space="preserve"> </w:t>
      </w:r>
      <w:r w:rsidR="00C07060">
        <w:rPr>
          <w:sz w:val="22"/>
        </w:rPr>
        <w:t xml:space="preserve">  </w:t>
      </w:r>
      <w:r w:rsidRPr="00324F08">
        <w:rPr>
          <w:rFonts w:cs="Segoe UI"/>
          <w:sz w:val="22"/>
        </w:rPr>
        <w:t>10. Tolerance, as defined by either of the following:</w:t>
      </w:r>
    </w:p>
    <w:p w14:paraId="58C096A2" w14:textId="5D71AF18" w:rsidR="00324F08" w:rsidRPr="00324F08" w:rsidRDefault="00324F08" w:rsidP="00324F08">
      <w:pPr>
        <w:pStyle w:val="ListParagraph"/>
        <w:numPr>
          <w:ilvl w:val="0"/>
          <w:numId w:val="3"/>
        </w:numPr>
        <w:rPr>
          <w:rFonts w:ascii="Segoe UI" w:hAnsi="Segoe UI" w:cs="Segoe UI"/>
        </w:rPr>
      </w:pPr>
      <w:r w:rsidRPr="00324F08">
        <w:rPr>
          <w:rFonts w:ascii="Segoe UI" w:hAnsi="Segoe UI" w:cs="Segoe UI"/>
          <w:noProof/>
          <w:color w:val="000000"/>
          <w:bdr w:val="single" w:sz="4" w:space="0" w:color="auto"/>
        </w:rPr>
        <w:t> </w:t>
      </w:r>
      <w:r w:rsidRPr="00324F08">
        <w:rPr>
          <w:rFonts w:ascii="Segoe UI" w:hAnsi="Segoe UI" w:cs="Segoe UI"/>
          <w:noProof/>
          <w:color w:val="000000"/>
          <w:bdr w:val="single" w:sz="4" w:space="0" w:color="auto"/>
        </w:rPr>
        <w:t> </w:t>
      </w:r>
      <w:r w:rsidRPr="00324F08">
        <w:rPr>
          <w:rFonts w:ascii="Segoe UI" w:hAnsi="Segoe UI" w:cs="Segoe UI"/>
          <w:noProof/>
          <w:color w:val="000000"/>
          <w:bdr w:val="single" w:sz="4" w:space="0" w:color="auto"/>
        </w:rPr>
        <w:t> </w:t>
      </w:r>
      <w:r w:rsidRPr="00324F08">
        <w:rPr>
          <w:rFonts w:ascii="Segoe UI" w:hAnsi="Segoe UI" w:cs="Segoe UI"/>
          <w:noProof/>
          <w:color w:val="000000"/>
          <w:bdr w:val="single" w:sz="4" w:space="0" w:color="auto"/>
        </w:rPr>
        <w:t> </w:t>
      </w:r>
      <w:r w:rsidRPr="00324F08">
        <w:rPr>
          <w:rFonts w:ascii="Segoe UI" w:hAnsi="Segoe UI" w:cs="Segoe UI"/>
          <w:noProof/>
          <w:color w:val="000000"/>
          <w:bdr w:val="single" w:sz="4" w:space="0" w:color="auto"/>
        </w:rPr>
        <w:t> </w:t>
      </w:r>
      <w:r w:rsidR="00C07060" w:rsidRPr="00204F0E">
        <w:t xml:space="preserve"> </w:t>
      </w:r>
      <w:r w:rsidR="00C07060">
        <w:t xml:space="preserve">  </w:t>
      </w:r>
      <w:r w:rsidRPr="00324F08">
        <w:rPr>
          <w:rFonts w:ascii="Segoe UI" w:hAnsi="Segoe UI" w:cs="Segoe UI"/>
        </w:rPr>
        <w:t>A need for markedly increased amounts of a substance to achieve intoxication or desired effect.</w:t>
      </w:r>
    </w:p>
    <w:p w14:paraId="6F5FA009" w14:textId="77777777" w:rsidR="00324F08" w:rsidRPr="00DA7121" w:rsidRDefault="00324F08" w:rsidP="00DA7121">
      <w:pPr>
        <w:spacing w:line="240" w:lineRule="auto"/>
        <w:rPr>
          <w:rFonts w:cs="Segoe UI"/>
          <w:sz w:val="8"/>
          <w:szCs w:val="8"/>
        </w:rPr>
      </w:pPr>
    </w:p>
    <w:p w14:paraId="428B7BA5" w14:textId="6D5714D7" w:rsidR="00324F08" w:rsidRPr="00324F08" w:rsidRDefault="00324F08" w:rsidP="00324F08">
      <w:pPr>
        <w:pStyle w:val="ListParagraph"/>
        <w:numPr>
          <w:ilvl w:val="0"/>
          <w:numId w:val="3"/>
        </w:numPr>
        <w:rPr>
          <w:rFonts w:ascii="Segoe UI" w:hAnsi="Segoe UI" w:cs="Segoe UI"/>
        </w:rPr>
      </w:pPr>
      <w:r w:rsidRPr="00324F08">
        <w:rPr>
          <w:rFonts w:ascii="Segoe UI" w:hAnsi="Segoe UI" w:cs="Segoe UI"/>
          <w:noProof/>
          <w:color w:val="000000"/>
          <w:bdr w:val="single" w:sz="4" w:space="0" w:color="auto"/>
        </w:rPr>
        <w:t> </w:t>
      </w:r>
      <w:r w:rsidRPr="00324F08">
        <w:rPr>
          <w:rFonts w:ascii="Segoe UI" w:hAnsi="Segoe UI" w:cs="Segoe UI"/>
          <w:noProof/>
          <w:color w:val="000000"/>
          <w:bdr w:val="single" w:sz="4" w:space="0" w:color="auto"/>
        </w:rPr>
        <w:t> </w:t>
      </w:r>
      <w:r w:rsidRPr="00324F08">
        <w:rPr>
          <w:rFonts w:ascii="Segoe UI" w:hAnsi="Segoe UI" w:cs="Segoe UI"/>
          <w:noProof/>
          <w:color w:val="000000"/>
          <w:bdr w:val="single" w:sz="4" w:space="0" w:color="auto"/>
        </w:rPr>
        <w:t> </w:t>
      </w:r>
      <w:r w:rsidRPr="00324F08">
        <w:rPr>
          <w:rFonts w:ascii="Segoe UI" w:hAnsi="Segoe UI" w:cs="Segoe UI"/>
          <w:noProof/>
          <w:color w:val="000000"/>
          <w:bdr w:val="single" w:sz="4" w:space="0" w:color="auto"/>
        </w:rPr>
        <w:t> </w:t>
      </w:r>
      <w:r w:rsidRPr="00324F08">
        <w:rPr>
          <w:rFonts w:ascii="Segoe UI" w:hAnsi="Segoe UI" w:cs="Segoe UI"/>
          <w:noProof/>
          <w:color w:val="000000"/>
          <w:bdr w:val="single" w:sz="4" w:space="0" w:color="auto"/>
        </w:rPr>
        <w:t> </w:t>
      </w:r>
      <w:r w:rsidR="00C07060" w:rsidRPr="00204F0E">
        <w:t xml:space="preserve"> </w:t>
      </w:r>
      <w:r w:rsidR="00C07060">
        <w:t xml:space="preserve">  </w:t>
      </w:r>
      <w:r w:rsidRPr="00324F08">
        <w:rPr>
          <w:rFonts w:ascii="Segoe UI" w:hAnsi="Segoe UI" w:cs="Segoe UI"/>
        </w:rPr>
        <w:t>A markedly diminished effect with continued use of the same amount of a substance.</w:t>
      </w:r>
    </w:p>
    <w:p w14:paraId="7C1344E0" w14:textId="77777777" w:rsidR="00324F08" w:rsidRPr="00324F08" w:rsidRDefault="00324F08" w:rsidP="00324F08">
      <w:pPr>
        <w:rPr>
          <w:rFonts w:cs="Segoe UI"/>
          <w:sz w:val="22"/>
        </w:rPr>
      </w:pPr>
    </w:p>
    <w:p w14:paraId="442D38FE" w14:textId="72D7D776" w:rsidR="00324F08" w:rsidRPr="00324F08" w:rsidRDefault="00324F08" w:rsidP="00324F08">
      <w:pPr>
        <w:rPr>
          <w:rFonts w:cs="Segoe UI"/>
          <w:sz w:val="22"/>
        </w:rPr>
      </w:pPr>
      <w:r w:rsidRPr="00324F08">
        <w:rPr>
          <w:rFonts w:cs="Segoe UI"/>
          <w:noProof/>
          <w:color w:val="000000"/>
          <w:sz w:val="22"/>
          <w:bdr w:val="single" w:sz="4" w:space="0" w:color="auto"/>
        </w:rPr>
        <w:t> </w:t>
      </w:r>
      <w:r w:rsidRPr="00324F08">
        <w:rPr>
          <w:rFonts w:cs="Segoe UI"/>
          <w:noProof/>
          <w:color w:val="000000"/>
          <w:sz w:val="22"/>
          <w:bdr w:val="single" w:sz="4" w:space="0" w:color="auto"/>
        </w:rPr>
        <w:t> </w:t>
      </w:r>
      <w:r w:rsidRPr="00324F08">
        <w:rPr>
          <w:rFonts w:cs="Segoe UI"/>
          <w:noProof/>
          <w:color w:val="000000"/>
          <w:sz w:val="22"/>
          <w:bdr w:val="single" w:sz="4" w:space="0" w:color="auto"/>
        </w:rPr>
        <w:t> </w:t>
      </w:r>
      <w:r w:rsidRPr="00324F08">
        <w:rPr>
          <w:rFonts w:cs="Segoe UI"/>
          <w:noProof/>
          <w:color w:val="000000"/>
          <w:sz w:val="22"/>
          <w:bdr w:val="single" w:sz="4" w:space="0" w:color="auto"/>
        </w:rPr>
        <w:t> </w:t>
      </w:r>
      <w:r w:rsidRPr="00324F08">
        <w:rPr>
          <w:rFonts w:cs="Segoe UI"/>
          <w:noProof/>
          <w:color w:val="000000"/>
          <w:sz w:val="22"/>
          <w:bdr w:val="single" w:sz="4" w:space="0" w:color="auto"/>
        </w:rPr>
        <w:t> </w:t>
      </w:r>
      <w:r w:rsidR="00C07060" w:rsidRPr="00204F0E">
        <w:rPr>
          <w:sz w:val="22"/>
        </w:rPr>
        <w:t xml:space="preserve"> </w:t>
      </w:r>
      <w:r w:rsidR="00C07060">
        <w:rPr>
          <w:sz w:val="22"/>
        </w:rPr>
        <w:t xml:space="preserve">  </w:t>
      </w:r>
      <w:r w:rsidRPr="00324F08">
        <w:rPr>
          <w:rFonts w:cs="Segoe UI"/>
          <w:sz w:val="22"/>
        </w:rPr>
        <w:t>11. Withdrawal, as manifested by either of the following:</w:t>
      </w:r>
    </w:p>
    <w:p w14:paraId="15F04EEE" w14:textId="40C7763D" w:rsidR="00324F08" w:rsidRPr="00324F08" w:rsidRDefault="00324F08" w:rsidP="00324F08">
      <w:pPr>
        <w:pStyle w:val="ListParagraph"/>
        <w:numPr>
          <w:ilvl w:val="0"/>
          <w:numId w:val="4"/>
        </w:numPr>
        <w:rPr>
          <w:rFonts w:ascii="Segoe UI" w:hAnsi="Segoe UI" w:cs="Segoe UI"/>
        </w:rPr>
      </w:pPr>
      <w:r w:rsidRPr="00324F08">
        <w:rPr>
          <w:rFonts w:ascii="Segoe UI" w:hAnsi="Segoe UI" w:cs="Segoe UI"/>
          <w:noProof/>
          <w:color w:val="000000"/>
          <w:bdr w:val="single" w:sz="4" w:space="0" w:color="auto"/>
        </w:rPr>
        <w:t> </w:t>
      </w:r>
      <w:r w:rsidRPr="00324F08">
        <w:rPr>
          <w:rFonts w:ascii="Segoe UI" w:hAnsi="Segoe UI" w:cs="Segoe UI"/>
          <w:noProof/>
          <w:color w:val="000000"/>
          <w:bdr w:val="single" w:sz="4" w:space="0" w:color="auto"/>
        </w:rPr>
        <w:t> </w:t>
      </w:r>
      <w:r w:rsidRPr="00324F08">
        <w:rPr>
          <w:rFonts w:ascii="Segoe UI" w:hAnsi="Segoe UI" w:cs="Segoe UI"/>
          <w:noProof/>
          <w:color w:val="000000"/>
          <w:bdr w:val="single" w:sz="4" w:space="0" w:color="auto"/>
        </w:rPr>
        <w:t> </w:t>
      </w:r>
      <w:r w:rsidRPr="00324F08">
        <w:rPr>
          <w:rFonts w:ascii="Segoe UI" w:hAnsi="Segoe UI" w:cs="Segoe UI"/>
          <w:noProof/>
          <w:color w:val="000000"/>
          <w:bdr w:val="single" w:sz="4" w:space="0" w:color="auto"/>
        </w:rPr>
        <w:t> </w:t>
      </w:r>
      <w:r w:rsidRPr="00324F08">
        <w:rPr>
          <w:rFonts w:ascii="Segoe UI" w:hAnsi="Segoe UI" w:cs="Segoe UI"/>
          <w:noProof/>
          <w:color w:val="000000"/>
          <w:bdr w:val="single" w:sz="4" w:space="0" w:color="auto"/>
        </w:rPr>
        <w:t> </w:t>
      </w:r>
      <w:r w:rsidR="00C07060" w:rsidRPr="00204F0E">
        <w:t xml:space="preserve"> </w:t>
      </w:r>
      <w:r w:rsidR="00C07060">
        <w:t xml:space="preserve">  </w:t>
      </w:r>
      <w:r w:rsidRPr="00324F08">
        <w:rPr>
          <w:rFonts w:ascii="Segoe UI" w:hAnsi="Segoe UI" w:cs="Segoe UI"/>
        </w:rPr>
        <w:t xml:space="preserve">The characteristic withdrawal syndrome for a particular substance </w:t>
      </w:r>
    </w:p>
    <w:p w14:paraId="3F10AE18" w14:textId="77777777" w:rsidR="00324F08" w:rsidRPr="00324F08" w:rsidRDefault="00324F08" w:rsidP="00324F08">
      <w:pPr>
        <w:pStyle w:val="ListParagraph"/>
        <w:rPr>
          <w:rFonts w:ascii="Segoe UI" w:hAnsi="Segoe UI" w:cs="Segoe UI"/>
        </w:rPr>
      </w:pPr>
    </w:p>
    <w:p w14:paraId="2BA3CF8C" w14:textId="3F0FDEFF" w:rsidR="00324F08" w:rsidRPr="003F7A8B" w:rsidRDefault="00324F08" w:rsidP="00324F08">
      <w:pPr>
        <w:pStyle w:val="ListParagraph"/>
        <w:numPr>
          <w:ilvl w:val="0"/>
          <w:numId w:val="4"/>
        </w:numPr>
        <w:rPr>
          <w:rFonts w:ascii="Segoe UI" w:hAnsi="Segoe UI" w:cs="Segoe UI"/>
        </w:rPr>
      </w:pPr>
      <w:r w:rsidRPr="00324F08">
        <w:rPr>
          <w:rFonts w:ascii="Segoe UI" w:hAnsi="Segoe UI" w:cs="Segoe UI"/>
          <w:noProof/>
          <w:color w:val="000000"/>
          <w:bdr w:val="single" w:sz="4" w:space="0" w:color="auto"/>
        </w:rPr>
        <w:t> </w:t>
      </w:r>
      <w:r w:rsidRPr="00324F08">
        <w:rPr>
          <w:rFonts w:ascii="Segoe UI" w:hAnsi="Segoe UI" w:cs="Segoe UI"/>
          <w:noProof/>
          <w:color w:val="000000"/>
          <w:bdr w:val="single" w:sz="4" w:space="0" w:color="auto"/>
        </w:rPr>
        <w:t> </w:t>
      </w:r>
      <w:r w:rsidRPr="00324F08">
        <w:rPr>
          <w:rFonts w:ascii="Segoe UI" w:hAnsi="Segoe UI" w:cs="Segoe UI"/>
          <w:noProof/>
          <w:color w:val="000000"/>
          <w:bdr w:val="single" w:sz="4" w:space="0" w:color="auto"/>
        </w:rPr>
        <w:t> </w:t>
      </w:r>
      <w:r w:rsidRPr="00324F08">
        <w:rPr>
          <w:rFonts w:ascii="Segoe UI" w:hAnsi="Segoe UI" w:cs="Segoe UI"/>
          <w:noProof/>
          <w:color w:val="000000"/>
          <w:bdr w:val="single" w:sz="4" w:space="0" w:color="auto"/>
        </w:rPr>
        <w:t> </w:t>
      </w:r>
      <w:r w:rsidRPr="00324F08">
        <w:rPr>
          <w:rFonts w:ascii="Segoe UI" w:hAnsi="Segoe UI" w:cs="Segoe UI"/>
          <w:noProof/>
          <w:color w:val="000000"/>
          <w:bdr w:val="single" w:sz="4" w:space="0" w:color="auto"/>
        </w:rPr>
        <w:t> </w:t>
      </w:r>
      <w:r w:rsidR="00C07060" w:rsidRPr="00204F0E">
        <w:t xml:space="preserve"> </w:t>
      </w:r>
      <w:r w:rsidR="00C07060">
        <w:t xml:space="preserve">  </w:t>
      </w:r>
      <w:r w:rsidRPr="00324F08">
        <w:rPr>
          <w:rFonts w:ascii="Segoe UI" w:hAnsi="Segoe UI" w:cs="Segoe UI"/>
        </w:rPr>
        <w:t>Alternative substance is taken to relieve or avoid withdrawal symptoms.</w:t>
      </w:r>
    </w:p>
    <w:p w14:paraId="465E06B9" w14:textId="77777777" w:rsidR="00324F08" w:rsidRPr="00324F08" w:rsidRDefault="00324F08" w:rsidP="00AE6B76">
      <w:pPr>
        <w:pStyle w:val="Heading3"/>
      </w:pPr>
    </w:p>
    <w:p w14:paraId="69874F6C" w14:textId="77777777" w:rsidR="00AE6B76" w:rsidRDefault="00324F08" w:rsidP="00AE6B76">
      <w:pPr>
        <w:pStyle w:val="Heading3"/>
      </w:pPr>
      <w:r w:rsidRPr="00324F08">
        <w:t xml:space="preserve">In sustained remission: </w:t>
      </w:r>
    </w:p>
    <w:p w14:paraId="2034D162" w14:textId="6BA82C48" w:rsidR="00324F08" w:rsidRDefault="00324F08" w:rsidP="00324F08">
      <w:pPr>
        <w:rPr>
          <w:rFonts w:cs="Segoe UI"/>
          <w:sz w:val="22"/>
        </w:rPr>
      </w:pPr>
      <w:r w:rsidRPr="00324F08">
        <w:rPr>
          <w:rFonts w:cs="Segoe UI"/>
          <w:sz w:val="22"/>
        </w:rPr>
        <w:t xml:space="preserve">After full criteria for substance use disorder were previously met, none of the criteria for substance use disorder have been met at any time during a period of 12 months or longer (with the exception that </w:t>
      </w:r>
      <w:r w:rsidR="001B31EC">
        <w:rPr>
          <w:rFonts w:cs="Segoe UI"/>
          <w:sz w:val="22"/>
        </w:rPr>
        <w:t>c</w:t>
      </w:r>
      <w:r w:rsidRPr="00324F08">
        <w:rPr>
          <w:rFonts w:cs="Segoe UI"/>
          <w:sz w:val="22"/>
        </w:rPr>
        <w:t>riterion, “</w:t>
      </w:r>
      <w:r w:rsidR="001B31EC">
        <w:rPr>
          <w:rFonts w:cs="Segoe UI"/>
          <w:sz w:val="22"/>
        </w:rPr>
        <w:t>c</w:t>
      </w:r>
      <w:r w:rsidRPr="00324F08">
        <w:rPr>
          <w:rFonts w:cs="Segoe UI"/>
          <w:sz w:val="22"/>
        </w:rPr>
        <w:t xml:space="preserve">raving, or a strong desire or urge to use,” may be met). </w:t>
      </w:r>
    </w:p>
    <w:p w14:paraId="05CEE138" w14:textId="64531E6A" w:rsidR="003E0C77" w:rsidRPr="00324F08" w:rsidRDefault="00C05AC6" w:rsidP="00324F08">
      <w:pPr>
        <w:rPr>
          <w:rFonts w:cs="Segoe UI"/>
          <w:sz w:val="22"/>
        </w:rPr>
      </w:pPr>
      <w:r w:rsidRPr="00324F08">
        <w:rPr>
          <w:rFonts w:cs="Segoe UI"/>
          <w:noProof/>
          <w:color w:val="000000"/>
          <w:sz w:val="22"/>
          <w:bdr w:val="single" w:sz="4" w:space="0" w:color="auto"/>
        </w:rPr>
        <w:t> </w:t>
      </w:r>
      <w:r w:rsidRPr="00324F08">
        <w:rPr>
          <w:rFonts w:cs="Segoe UI"/>
          <w:noProof/>
          <w:color w:val="000000"/>
          <w:sz w:val="22"/>
          <w:bdr w:val="single" w:sz="4" w:space="0" w:color="auto"/>
        </w:rPr>
        <w:t> </w:t>
      </w:r>
      <w:r w:rsidRPr="00324F08">
        <w:rPr>
          <w:rFonts w:cs="Segoe UI"/>
          <w:noProof/>
          <w:color w:val="000000"/>
          <w:sz w:val="22"/>
          <w:bdr w:val="single" w:sz="4" w:space="0" w:color="auto"/>
        </w:rPr>
        <w:t> </w:t>
      </w:r>
      <w:r w:rsidRPr="00324F08">
        <w:rPr>
          <w:rFonts w:cs="Segoe UI"/>
          <w:noProof/>
          <w:color w:val="000000"/>
          <w:sz w:val="22"/>
          <w:bdr w:val="single" w:sz="4" w:space="0" w:color="auto"/>
        </w:rPr>
        <w:t> </w:t>
      </w:r>
      <w:r w:rsidR="001B31EC" w:rsidRPr="00324F08">
        <w:rPr>
          <w:rFonts w:cs="Segoe UI"/>
          <w:noProof/>
          <w:color w:val="000000"/>
          <w:sz w:val="22"/>
          <w:bdr w:val="single" w:sz="4" w:space="0" w:color="auto"/>
        </w:rPr>
        <w:t> </w:t>
      </w:r>
      <w:r w:rsidR="00C07060" w:rsidRPr="00204F0E">
        <w:rPr>
          <w:sz w:val="22"/>
        </w:rPr>
        <w:t xml:space="preserve"> </w:t>
      </w:r>
      <w:r w:rsidR="00C07060">
        <w:rPr>
          <w:sz w:val="22"/>
        </w:rPr>
        <w:t xml:space="preserve">  </w:t>
      </w:r>
      <w:r w:rsidR="00D14B9E">
        <w:rPr>
          <w:rFonts w:cs="Segoe UI"/>
          <w:sz w:val="22"/>
        </w:rPr>
        <w:t xml:space="preserve">Sustained </w:t>
      </w:r>
      <w:r w:rsidR="00194F4E">
        <w:rPr>
          <w:rFonts w:cs="Segoe UI"/>
          <w:sz w:val="22"/>
        </w:rPr>
        <w:t>r</w:t>
      </w:r>
      <w:r w:rsidR="00D14B9E">
        <w:rPr>
          <w:rFonts w:cs="Segoe UI"/>
          <w:sz w:val="22"/>
        </w:rPr>
        <w:t>emission</w:t>
      </w:r>
      <w:r w:rsidR="00D14B9E" w:rsidRPr="00324F08">
        <w:rPr>
          <w:rFonts w:cs="Segoe UI"/>
          <w:sz w:val="22"/>
        </w:rPr>
        <w:t xml:space="preserve"> </w:t>
      </w:r>
    </w:p>
    <w:p w14:paraId="25515ED7" w14:textId="77777777" w:rsidR="00324F08" w:rsidRPr="00324F08" w:rsidRDefault="00324F08" w:rsidP="00324F08">
      <w:pPr>
        <w:rPr>
          <w:rFonts w:cs="Segoe UI"/>
          <w:sz w:val="22"/>
        </w:rPr>
      </w:pPr>
    </w:p>
    <w:p w14:paraId="3CCD47E4" w14:textId="1882C34E" w:rsidR="00C83ABC" w:rsidRPr="00FB7A10" w:rsidRDefault="00C07060" w:rsidP="00324F08">
      <w:pPr>
        <w:rPr>
          <w:rStyle w:val="Heading3Char"/>
        </w:rPr>
      </w:pPr>
      <w:r w:rsidRPr="00FB7A10">
        <w:rPr>
          <w:rStyle w:val="Heading3Char"/>
        </w:rPr>
        <w:t>I</w:t>
      </w:r>
      <w:r w:rsidR="00324F08" w:rsidRPr="00FB7A10">
        <w:rPr>
          <w:rStyle w:val="Heading3Char"/>
        </w:rPr>
        <w:t xml:space="preserve">n a controlled environment: </w:t>
      </w:r>
    </w:p>
    <w:p w14:paraId="3DB02776" w14:textId="563F7C09" w:rsidR="00324F08" w:rsidRDefault="00BE0BD3" w:rsidP="00324F08">
      <w:pPr>
        <w:rPr>
          <w:rFonts w:cs="Segoe UI"/>
          <w:sz w:val="22"/>
        </w:rPr>
      </w:pPr>
      <w:r>
        <w:rPr>
          <w:rFonts w:cs="Segoe UI"/>
          <w:sz w:val="22"/>
        </w:rPr>
        <w:t xml:space="preserve">Use </w:t>
      </w:r>
      <w:r w:rsidR="009C4021">
        <w:rPr>
          <w:rFonts w:cs="Segoe UI"/>
          <w:sz w:val="22"/>
        </w:rPr>
        <w:t xml:space="preserve">this specifier </w:t>
      </w:r>
      <w:r w:rsidR="00324F08" w:rsidRPr="00324F08">
        <w:rPr>
          <w:rFonts w:cs="Segoe UI"/>
          <w:sz w:val="22"/>
        </w:rPr>
        <w:t xml:space="preserve">if the individual is in an environment where access to substances </w:t>
      </w:r>
      <w:r w:rsidR="003B1AD9">
        <w:rPr>
          <w:rFonts w:cs="Segoe UI"/>
          <w:sz w:val="22"/>
        </w:rPr>
        <w:t>is</w:t>
      </w:r>
      <w:r w:rsidR="003B1AD9" w:rsidRPr="00324F08">
        <w:rPr>
          <w:rFonts w:cs="Segoe UI"/>
          <w:sz w:val="22"/>
        </w:rPr>
        <w:t xml:space="preserve"> </w:t>
      </w:r>
      <w:r w:rsidR="00324F08" w:rsidRPr="00324F08">
        <w:rPr>
          <w:rFonts w:cs="Segoe UI"/>
          <w:sz w:val="22"/>
        </w:rPr>
        <w:t xml:space="preserve">restricted. </w:t>
      </w:r>
    </w:p>
    <w:p w14:paraId="24A53577" w14:textId="6DB4D47F" w:rsidR="00194F4E" w:rsidRPr="00324F08" w:rsidRDefault="00194F4E" w:rsidP="00194F4E">
      <w:pPr>
        <w:rPr>
          <w:rFonts w:cs="Segoe UI"/>
          <w:sz w:val="22"/>
        </w:rPr>
      </w:pPr>
      <w:r w:rsidRPr="00324F08">
        <w:rPr>
          <w:rFonts w:cs="Segoe UI"/>
          <w:noProof/>
          <w:color w:val="000000"/>
          <w:sz w:val="22"/>
          <w:bdr w:val="single" w:sz="4" w:space="0" w:color="auto"/>
        </w:rPr>
        <w:t> </w:t>
      </w:r>
      <w:r w:rsidRPr="00324F08">
        <w:rPr>
          <w:rFonts w:cs="Segoe UI"/>
          <w:noProof/>
          <w:color w:val="000000"/>
          <w:sz w:val="22"/>
          <w:bdr w:val="single" w:sz="4" w:space="0" w:color="auto"/>
        </w:rPr>
        <w:t> </w:t>
      </w:r>
      <w:r w:rsidRPr="00324F08">
        <w:rPr>
          <w:rFonts w:cs="Segoe UI"/>
          <w:noProof/>
          <w:color w:val="000000"/>
          <w:sz w:val="22"/>
          <w:bdr w:val="single" w:sz="4" w:space="0" w:color="auto"/>
        </w:rPr>
        <w:t> </w:t>
      </w:r>
      <w:r w:rsidRPr="00324F08">
        <w:rPr>
          <w:rFonts w:cs="Segoe UI"/>
          <w:noProof/>
          <w:color w:val="000000"/>
          <w:sz w:val="22"/>
          <w:bdr w:val="single" w:sz="4" w:space="0" w:color="auto"/>
        </w:rPr>
        <w:t> </w:t>
      </w:r>
      <w:r w:rsidRPr="00324F08">
        <w:rPr>
          <w:rFonts w:cs="Segoe UI"/>
          <w:noProof/>
          <w:color w:val="000000"/>
          <w:sz w:val="22"/>
          <w:bdr w:val="single" w:sz="4" w:space="0" w:color="auto"/>
        </w:rPr>
        <w:t> </w:t>
      </w:r>
      <w:r w:rsidR="00C07060" w:rsidRPr="00204F0E">
        <w:rPr>
          <w:sz w:val="22"/>
        </w:rPr>
        <w:t xml:space="preserve"> </w:t>
      </w:r>
      <w:r w:rsidR="00C07060">
        <w:rPr>
          <w:sz w:val="22"/>
        </w:rPr>
        <w:t xml:space="preserve">  </w:t>
      </w:r>
      <w:r>
        <w:rPr>
          <w:rFonts w:cs="Segoe UI"/>
          <w:sz w:val="22"/>
        </w:rPr>
        <w:t>Controlled environment</w:t>
      </w:r>
      <w:r w:rsidRPr="00324F08">
        <w:rPr>
          <w:rFonts w:cs="Segoe UI"/>
          <w:sz w:val="22"/>
        </w:rPr>
        <w:t xml:space="preserve"> </w:t>
      </w:r>
    </w:p>
    <w:p w14:paraId="793295AE" w14:textId="77777777" w:rsidR="00194F4E" w:rsidRPr="00324F08" w:rsidRDefault="00194F4E" w:rsidP="00324F08">
      <w:pPr>
        <w:rPr>
          <w:rFonts w:cs="Segoe UI"/>
          <w:sz w:val="22"/>
        </w:rPr>
      </w:pPr>
    </w:p>
    <w:p w14:paraId="29E6AD0A" w14:textId="77777777" w:rsidR="00324F08" w:rsidRPr="00324F08" w:rsidRDefault="00324F08" w:rsidP="00324F08">
      <w:pPr>
        <w:rPr>
          <w:rFonts w:cs="Segoe UI"/>
          <w:sz w:val="22"/>
        </w:rPr>
      </w:pPr>
    </w:p>
    <w:p w14:paraId="118923F0" w14:textId="3EDFFFA3" w:rsidR="00324F08" w:rsidRPr="00324F08" w:rsidRDefault="00324F08" w:rsidP="00C83ABC">
      <w:pPr>
        <w:pStyle w:val="Heading3"/>
      </w:pPr>
      <w:r w:rsidRPr="00324F08">
        <w:t>Code based on current severity (if required)</w:t>
      </w:r>
      <w:r w:rsidR="00D30FAC">
        <w:t>:</w:t>
      </w:r>
    </w:p>
    <w:p w14:paraId="553476B8" w14:textId="6CE75150" w:rsidR="00324F08" w:rsidRPr="00324F08" w:rsidRDefault="00324F08" w:rsidP="00324F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08" w:lineRule="auto"/>
        <w:ind w:left="1320"/>
        <w:rPr>
          <w:rFonts w:eastAsia="Times New Roman" w:cs="Segoe UI"/>
          <w:color w:val="333333"/>
          <w:sz w:val="22"/>
        </w:rPr>
      </w:pPr>
      <w:r w:rsidRPr="00324F08">
        <w:rPr>
          <w:rFonts w:cs="Segoe UI"/>
          <w:noProof/>
          <w:color w:val="000000"/>
          <w:sz w:val="22"/>
          <w:bdr w:val="single" w:sz="4" w:space="0" w:color="auto"/>
        </w:rPr>
        <w:t> </w:t>
      </w:r>
      <w:r w:rsidRPr="00324F08">
        <w:rPr>
          <w:rFonts w:cs="Segoe UI"/>
          <w:noProof/>
          <w:color w:val="000000"/>
          <w:sz w:val="22"/>
          <w:bdr w:val="single" w:sz="4" w:space="0" w:color="auto"/>
        </w:rPr>
        <w:t> </w:t>
      </w:r>
      <w:r w:rsidRPr="00324F08">
        <w:rPr>
          <w:rFonts w:cs="Segoe UI"/>
          <w:noProof/>
          <w:color w:val="000000"/>
          <w:sz w:val="22"/>
          <w:bdr w:val="single" w:sz="4" w:space="0" w:color="auto"/>
        </w:rPr>
        <w:t> </w:t>
      </w:r>
      <w:r w:rsidRPr="00324F08">
        <w:rPr>
          <w:rFonts w:cs="Segoe UI"/>
          <w:noProof/>
          <w:color w:val="000000"/>
          <w:sz w:val="22"/>
          <w:bdr w:val="single" w:sz="4" w:space="0" w:color="auto"/>
        </w:rPr>
        <w:t> </w:t>
      </w:r>
      <w:r w:rsidRPr="00324F08">
        <w:rPr>
          <w:rFonts w:cs="Segoe UI"/>
          <w:noProof/>
          <w:color w:val="000000"/>
          <w:sz w:val="22"/>
          <w:bdr w:val="single" w:sz="4" w:space="0" w:color="auto"/>
        </w:rPr>
        <w:t> </w:t>
      </w:r>
      <w:r w:rsidR="00C07060" w:rsidRPr="00204F0E">
        <w:rPr>
          <w:sz w:val="22"/>
        </w:rPr>
        <w:t xml:space="preserve"> </w:t>
      </w:r>
      <w:r w:rsidR="00C07060">
        <w:rPr>
          <w:sz w:val="22"/>
        </w:rPr>
        <w:t xml:space="preserve">  </w:t>
      </w:r>
      <w:r w:rsidRPr="00324F08">
        <w:rPr>
          <w:rFonts w:eastAsia="Times New Roman" w:cs="Segoe UI"/>
          <w:b/>
          <w:bCs/>
          <w:color w:val="333333"/>
          <w:sz w:val="22"/>
        </w:rPr>
        <w:t>Mild:</w:t>
      </w:r>
      <w:r w:rsidRPr="00324F08">
        <w:rPr>
          <w:rFonts w:eastAsia="Times New Roman" w:cs="Segoe UI"/>
          <w:color w:val="333333"/>
          <w:sz w:val="22"/>
        </w:rPr>
        <w:t xml:space="preserve"> Presence of 2–3 symptoms. </w:t>
      </w:r>
      <w:r w:rsidRPr="00324F08">
        <w:rPr>
          <w:rFonts w:eastAsia="Times New Roman" w:cs="Segoe UI"/>
          <w:color w:val="333333"/>
          <w:sz w:val="22"/>
        </w:rPr>
        <w:tab/>
      </w:r>
      <w:r w:rsidRPr="00324F08">
        <w:rPr>
          <w:rFonts w:eastAsia="Times New Roman" w:cs="Segoe UI"/>
          <w:color w:val="333333"/>
          <w:sz w:val="22"/>
        </w:rPr>
        <w:tab/>
      </w:r>
      <w:r w:rsidRPr="00324F08">
        <w:rPr>
          <w:rFonts w:eastAsia="Times New Roman" w:cs="Segoe UI"/>
          <w:b/>
          <w:bCs/>
          <w:color w:val="333333"/>
          <w:sz w:val="22"/>
        </w:rPr>
        <w:t xml:space="preserve">305.00 (F10.10) </w:t>
      </w:r>
      <w:r w:rsidRPr="00324F08">
        <w:rPr>
          <w:rFonts w:eastAsia="Times New Roman" w:cs="Segoe UI"/>
          <w:color w:val="333333"/>
          <w:sz w:val="22"/>
        </w:rPr>
        <w:t xml:space="preserve"> </w:t>
      </w:r>
    </w:p>
    <w:p w14:paraId="58BB4417" w14:textId="658D385A" w:rsidR="00324F08" w:rsidRPr="00324F08" w:rsidRDefault="00324F08" w:rsidP="00324F08">
      <w:pPr>
        <w:numPr>
          <w:ilvl w:val="0"/>
          <w:numId w:val="5"/>
        </w:numPr>
        <w:shd w:val="clear" w:color="auto" w:fill="FFFFFF"/>
        <w:spacing w:beforeAutospacing="1" w:after="0" w:afterAutospacing="1" w:line="408" w:lineRule="auto"/>
        <w:ind w:left="1320"/>
        <w:rPr>
          <w:rFonts w:eastAsia="Times New Roman" w:cs="Segoe UI"/>
          <w:color w:val="333333"/>
          <w:sz w:val="22"/>
        </w:rPr>
      </w:pPr>
      <w:r w:rsidRPr="00324F08">
        <w:rPr>
          <w:rFonts w:cs="Segoe UI"/>
          <w:noProof/>
          <w:color w:val="000000"/>
          <w:sz w:val="22"/>
          <w:bdr w:val="single" w:sz="4" w:space="0" w:color="auto"/>
        </w:rPr>
        <w:t> </w:t>
      </w:r>
      <w:r w:rsidRPr="00324F08">
        <w:rPr>
          <w:rFonts w:cs="Segoe UI"/>
          <w:noProof/>
          <w:color w:val="000000"/>
          <w:sz w:val="22"/>
          <w:bdr w:val="single" w:sz="4" w:space="0" w:color="auto"/>
        </w:rPr>
        <w:t> </w:t>
      </w:r>
      <w:r w:rsidRPr="00324F08">
        <w:rPr>
          <w:rFonts w:cs="Segoe UI"/>
          <w:noProof/>
          <w:color w:val="000000"/>
          <w:sz w:val="22"/>
          <w:bdr w:val="single" w:sz="4" w:space="0" w:color="auto"/>
        </w:rPr>
        <w:t> </w:t>
      </w:r>
      <w:r w:rsidRPr="00324F08">
        <w:rPr>
          <w:rFonts w:cs="Segoe UI"/>
          <w:noProof/>
          <w:color w:val="000000"/>
          <w:sz w:val="22"/>
          <w:bdr w:val="single" w:sz="4" w:space="0" w:color="auto"/>
        </w:rPr>
        <w:t> </w:t>
      </w:r>
      <w:r w:rsidRPr="00324F08">
        <w:rPr>
          <w:rFonts w:cs="Segoe UI"/>
          <w:noProof/>
          <w:color w:val="000000"/>
          <w:sz w:val="22"/>
          <w:bdr w:val="single" w:sz="4" w:space="0" w:color="auto"/>
        </w:rPr>
        <w:t> </w:t>
      </w:r>
      <w:r w:rsidR="00C07060" w:rsidRPr="00204F0E">
        <w:rPr>
          <w:sz w:val="22"/>
        </w:rPr>
        <w:t xml:space="preserve"> </w:t>
      </w:r>
      <w:r w:rsidR="00C07060">
        <w:rPr>
          <w:sz w:val="22"/>
        </w:rPr>
        <w:t xml:space="preserve">  </w:t>
      </w:r>
      <w:r w:rsidRPr="00324F08">
        <w:rPr>
          <w:rFonts w:eastAsia="Times New Roman" w:cs="Segoe UI"/>
          <w:b/>
          <w:bCs/>
          <w:color w:val="333333"/>
          <w:sz w:val="22"/>
        </w:rPr>
        <w:t>Moderate:</w:t>
      </w:r>
      <w:r w:rsidRPr="00324F08">
        <w:rPr>
          <w:rFonts w:eastAsia="Times New Roman" w:cs="Segoe UI"/>
          <w:color w:val="333333"/>
          <w:sz w:val="22"/>
        </w:rPr>
        <w:t xml:space="preserve"> Presence of 4–5 symptoms. </w:t>
      </w:r>
      <w:r w:rsidRPr="00324F08">
        <w:rPr>
          <w:rFonts w:eastAsia="Times New Roman" w:cs="Segoe UI"/>
          <w:color w:val="333333"/>
          <w:sz w:val="22"/>
        </w:rPr>
        <w:tab/>
      </w:r>
      <w:r w:rsidR="00D30FAC">
        <w:rPr>
          <w:rFonts w:eastAsia="Times New Roman" w:cs="Segoe UI"/>
          <w:color w:val="333333"/>
          <w:sz w:val="22"/>
        </w:rPr>
        <w:t xml:space="preserve">            </w:t>
      </w:r>
      <w:r w:rsidRPr="00324F08">
        <w:rPr>
          <w:rFonts w:eastAsia="Times New Roman" w:cs="Segoe UI"/>
          <w:b/>
          <w:bCs/>
          <w:color w:val="333333"/>
          <w:sz w:val="22"/>
        </w:rPr>
        <w:t>303.90 (F10.20)</w:t>
      </w:r>
    </w:p>
    <w:p w14:paraId="69EFB320" w14:textId="6CEC6E7A" w:rsidR="00A84DEB" w:rsidRPr="00324F08" w:rsidRDefault="00324F08" w:rsidP="00A84DEB">
      <w:pPr>
        <w:numPr>
          <w:ilvl w:val="0"/>
          <w:numId w:val="5"/>
        </w:numPr>
        <w:shd w:val="clear" w:color="auto" w:fill="FFFFFF"/>
        <w:spacing w:beforeAutospacing="1" w:after="0" w:afterAutospacing="1" w:line="408" w:lineRule="auto"/>
        <w:ind w:left="1320"/>
        <w:rPr>
          <w:rFonts w:eastAsia="Times New Roman" w:cs="Segoe UI"/>
          <w:color w:val="333333"/>
          <w:sz w:val="22"/>
        </w:rPr>
      </w:pPr>
      <w:r w:rsidRPr="00324F08">
        <w:rPr>
          <w:rFonts w:cs="Segoe UI"/>
          <w:noProof/>
          <w:color w:val="000000"/>
          <w:sz w:val="22"/>
          <w:bdr w:val="single" w:sz="4" w:space="0" w:color="auto"/>
        </w:rPr>
        <w:t> </w:t>
      </w:r>
      <w:r w:rsidRPr="00324F08">
        <w:rPr>
          <w:rFonts w:cs="Segoe UI"/>
          <w:noProof/>
          <w:color w:val="000000"/>
          <w:sz w:val="22"/>
          <w:bdr w:val="single" w:sz="4" w:space="0" w:color="auto"/>
        </w:rPr>
        <w:t> </w:t>
      </w:r>
      <w:r w:rsidRPr="00324F08">
        <w:rPr>
          <w:rFonts w:cs="Segoe UI"/>
          <w:noProof/>
          <w:color w:val="000000"/>
          <w:sz w:val="22"/>
          <w:bdr w:val="single" w:sz="4" w:space="0" w:color="auto"/>
        </w:rPr>
        <w:t> </w:t>
      </w:r>
      <w:r w:rsidRPr="00324F08">
        <w:rPr>
          <w:rFonts w:cs="Segoe UI"/>
          <w:noProof/>
          <w:color w:val="000000"/>
          <w:sz w:val="22"/>
          <w:bdr w:val="single" w:sz="4" w:space="0" w:color="auto"/>
        </w:rPr>
        <w:t> </w:t>
      </w:r>
      <w:r w:rsidRPr="00324F08">
        <w:rPr>
          <w:rFonts w:cs="Segoe UI"/>
          <w:noProof/>
          <w:color w:val="000000"/>
          <w:sz w:val="22"/>
          <w:bdr w:val="single" w:sz="4" w:space="0" w:color="auto"/>
        </w:rPr>
        <w:t> </w:t>
      </w:r>
      <w:r w:rsidR="00C07060" w:rsidRPr="00204F0E">
        <w:rPr>
          <w:sz w:val="22"/>
        </w:rPr>
        <w:t xml:space="preserve"> </w:t>
      </w:r>
      <w:r w:rsidR="00C07060">
        <w:rPr>
          <w:sz w:val="22"/>
        </w:rPr>
        <w:t xml:space="preserve">  </w:t>
      </w:r>
      <w:r w:rsidRPr="00324F08">
        <w:rPr>
          <w:rFonts w:eastAsia="Times New Roman" w:cs="Segoe UI"/>
          <w:b/>
          <w:bCs/>
          <w:color w:val="333333"/>
          <w:sz w:val="22"/>
        </w:rPr>
        <w:t>Severe:</w:t>
      </w:r>
      <w:r w:rsidRPr="00324F08">
        <w:rPr>
          <w:rFonts w:eastAsia="Times New Roman" w:cs="Segoe UI"/>
          <w:color w:val="333333"/>
          <w:sz w:val="22"/>
        </w:rPr>
        <w:t xml:space="preserve"> Presence of 6 or more symptoms. </w:t>
      </w:r>
      <w:r w:rsidR="00D30FAC">
        <w:rPr>
          <w:rFonts w:eastAsia="Times New Roman" w:cs="Segoe UI"/>
          <w:color w:val="333333"/>
          <w:sz w:val="22"/>
        </w:rPr>
        <w:t xml:space="preserve">        </w:t>
      </w:r>
      <w:r w:rsidRPr="00324F08">
        <w:rPr>
          <w:rFonts w:eastAsia="Times New Roman" w:cs="Segoe UI"/>
          <w:b/>
          <w:bCs/>
          <w:color w:val="333333"/>
          <w:sz w:val="22"/>
        </w:rPr>
        <w:t>303.90 (F10.20)</w:t>
      </w:r>
    </w:p>
    <w:sectPr w:rsidR="00A84DEB" w:rsidRPr="00324F08" w:rsidSect="00E84E42"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7D537" w14:textId="77777777" w:rsidR="007E18D5" w:rsidRDefault="007E18D5" w:rsidP="00200098">
      <w:pPr>
        <w:spacing w:after="0" w:line="240" w:lineRule="auto"/>
      </w:pPr>
      <w:r>
        <w:separator/>
      </w:r>
    </w:p>
  </w:endnote>
  <w:endnote w:type="continuationSeparator" w:id="0">
    <w:p w14:paraId="6D0F7104" w14:textId="77777777" w:rsidR="007E18D5" w:rsidRDefault="007E18D5" w:rsidP="00200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530B6" w14:textId="77777777" w:rsidR="00200098" w:rsidRDefault="00200098" w:rsidP="00200098">
    <w:pPr>
      <w:pStyle w:val="Footer"/>
      <w:spacing w:before="72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697AA85" wp14:editId="53756C1C">
          <wp:simplePos x="0" y="0"/>
          <wp:positionH relativeFrom="margin">
            <wp:align>right</wp:align>
          </wp:positionH>
          <wp:positionV relativeFrom="paragraph">
            <wp:posOffset>225425</wp:posOffset>
          </wp:positionV>
          <wp:extent cx="548640" cy="694690"/>
          <wp:effectExtent l="0" t="0" r="3810" b="0"/>
          <wp:wrapThrough wrapText="bothSides">
            <wp:wrapPolygon edited="0">
              <wp:start x="0" y="0"/>
              <wp:lineTo x="0" y="20731"/>
              <wp:lineTo x="21000" y="20731"/>
              <wp:lineTo x="21000" y="0"/>
              <wp:lineTo x="0" y="0"/>
            </wp:wrapPolygon>
          </wp:wrapThrough>
          <wp:docPr id="1" name="Picture 1" descr="This is an official Hennepin County document." title="Hennepin County Minnesota Letterfor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logo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0098">
      <w:rPr>
        <w:rFonts w:ascii="Segoe UI Semibold" w:hAnsi="Segoe UI Semibold" w:cs="Segoe UI Semibold"/>
      </w:rPr>
      <w:t xml:space="preserve">Hennepin County </w:t>
    </w:r>
    <w:r>
      <w:t>Human Services</w:t>
    </w:r>
  </w:p>
  <w:p w14:paraId="4BFA9EF1" w14:textId="77777777" w:rsidR="00200098" w:rsidRPr="00200098" w:rsidRDefault="00200098" w:rsidP="00272F77">
    <w:pPr>
      <w:pStyle w:val="NoSpacing"/>
      <w:spacing w:before="20"/>
    </w:pPr>
    <w:r w:rsidRPr="00200098">
      <w:t>300 South Sixth Street, Minneapolis, MN 55487</w:t>
    </w:r>
  </w:p>
  <w:p w14:paraId="68B061CF" w14:textId="77777777" w:rsidR="00200098" w:rsidRPr="00200098" w:rsidRDefault="00542EB5" w:rsidP="00542EB5">
    <w:pPr>
      <w:pStyle w:val="NoSpacing"/>
      <w:spacing w:before="20"/>
    </w:pPr>
    <w:r w:rsidRPr="00542EB5">
      <w:t>612-348-3000 | hennepin.us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88F60" w14:textId="77777777" w:rsidR="007E18D5" w:rsidRDefault="007E18D5" w:rsidP="00200098">
      <w:pPr>
        <w:spacing w:after="0" w:line="240" w:lineRule="auto"/>
      </w:pPr>
      <w:r>
        <w:separator/>
      </w:r>
    </w:p>
  </w:footnote>
  <w:footnote w:type="continuationSeparator" w:id="0">
    <w:p w14:paraId="4DEB6F36" w14:textId="77777777" w:rsidR="007E18D5" w:rsidRDefault="007E18D5" w:rsidP="002000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B0415"/>
    <w:multiLevelType w:val="hybridMultilevel"/>
    <w:tmpl w:val="661E25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C7C7C"/>
    <w:multiLevelType w:val="hybridMultilevel"/>
    <w:tmpl w:val="6F8247DC"/>
    <w:lvl w:ilvl="0" w:tplc="473E79A2">
      <w:start w:val="1"/>
      <w:numFmt w:val="bullet"/>
      <w:pStyle w:val="BulletNor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174AC0"/>
    <w:multiLevelType w:val="hybridMultilevel"/>
    <w:tmpl w:val="35D217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E4BB6"/>
    <w:multiLevelType w:val="hybridMultilevel"/>
    <w:tmpl w:val="758271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E425BA"/>
    <w:multiLevelType w:val="multilevel"/>
    <w:tmpl w:val="10ACE5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9F7"/>
    <w:rsid w:val="00072C35"/>
    <w:rsid w:val="00154929"/>
    <w:rsid w:val="00170E4C"/>
    <w:rsid w:val="00194F4E"/>
    <w:rsid w:val="001B31EC"/>
    <w:rsid w:val="001C0D9B"/>
    <w:rsid w:val="00200098"/>
    <w:rsid w:val="00204F0E"/>
    <w:rsid w:val="00272F77"/>
    <w:rsid w:val="002C1325"/>
    <w:rsid w:val="00307F56"/>
    <w:rsid w:val="00324F08"/>
    <w:rsid w:val="00335D10"/>
    <w:rsid w:val="003B1AD9"/>
    <w:rsid w:val="003E0C77"/>
    <w:rsid w:val="003F050C"/>
    <w:rsid w:val="003F7A8B"/>
    <w:rsid w:val="004C32CD"/>
    <w:rsid w:val="004D4DE7"/>
    <w:rsid w:val="00542EB5"/>
    <w:rsid w:val="005D3481"/>
    <w:rsid w:val="00660171"/>
    <w:rsid w:val="0068398E"/>
    <w:rsid w:val="006F1AD7"/>
    <w:rsid w:val="00776E9E"/>
    <w:rsid w:val="00796349"/>
    <w:rsid w:val="007E18D5"/>
    <w:rsid w:val="00951E9F"/>
    <w:rsid w:val="00952B7F"/>
    <w:rsid w:val="0098333D"/>
    <w:rsid w:val="009C4021"/>
    <w:rsid w:val="00A76176"/>
    <w:rsid w:val="00A84DEB"/>
    <w:rsid w:val="00AB7173"/>
    <w:rsid w:val="00AE4E00"/>
    <w:rsid w:val="00AE6B76"/>
    <w:rsid w:val="00B6521E"/>
    <w:rsid w:val="00BE0BD3"/>
    <w:rsid w:val="00C05AC6"/>
    <w:rsid w:val="00C07060"/>
    <w:rsid w:val="00C83ABC"/>
    <w:rsid w:val="00C93BAF"/>
    <w:rsid w:val="00CC5D8A"/>
    <w:rsid w:val="00CD07F5"/>
    <w:rsid w:val="00D14B9E"/>
    <w:rsid w:val="00D1515D"/>
    <w:rsid w:val="00D30FAC"/>
    <w:rsid w:val="00D849F7"/>
    <w:rsid w:val="00DA7121"/>
    <w:rsid w:val="00E83333"/>
    <w:rsid w:val="00E84E42"/>
    <w:rsid w:val="00EC47D6"/>
    <w:rsid w:val="00ED27F5"/>
    <w:rsid w:val="00FA356E"/>
    <w:rsid w:val="00FB2A8B"/>
    <w:rsid w:val="00FB7A10"/>
    <w:rsid w:val="00FC18ED"/>
    <w:rsid w:val="00FF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3A9B020"/>
  <w15:chartTrackingRefBased/>
  <w15:docId w15:val="{25DF5DF8-8F62-4E16-8B51-04167ACC8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C35"/>
    <w:pPr>
      <w:spacing w:after="200"/>
    </w:pPr>
    <w:rPr>
      <w:rFonts w:ascii="Segoe UI" w:hAnsi="Segoe U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515D"/>
    <w:pPr>
      <w:keepNext/>
      <w:keepLines/>
      <w:spacing w:before="240" w:after="240" w:line="240" w:lineRule="auto"/>
      <w:outlineLvl w:val="0"/>
    </w:pPr>
    <w:rPr>
      <w:rFonts w:ascii="Segoe UI Light" w:eastAsiaTheme="majorEastAsia" w:hAnsi="Segoe UI Light" w:cstheme="majorBidi"/>
      <w:color w:val="0058A4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515D"/>
    <w:pPr>
      <w:keepNext/>
      <w:keepLines/>
      <w:spacing w:before="240" w:after="120" w:line="240" w:lineRule="auto"/>
      <w:outlineLvl w:val="1"/>
    </w:pPr>
    <w:rPr>
      <w:rFonts w:ascii="Segoe UI Light" w:eastAsiaTheme="majorEastAsia" w:hAnsi="Segoe UI Light" w:cstheme="majorBidi"/>
      <w:color w:val="0058A4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515D"/>
    <w:pPr>
      <w:keepNext/>
      <w:keepLines/>
      <w:spacing w:before="240" w:after="120" w:line="240" w:lineRule="auto"/>
      <w:outlineLvl w:val="2"/>
    </w:pPr>
    <w:rPr>
      <w:rFonts w:ascii="Segoe UI Semibold" w:eastAsiaTheme="majorEastAsia" w:hAnsi="Segoe UI Semibold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rsid w:val="00D1515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51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link w:val="NoSpacingChar"/>
    <w:uiPriority w:val="1"/>
    <w:qFormat/>
    <w:rsid w:val="00D1515D"/>
    <w:pPr>
      <w:spacing w:after="0" w:line="240" w:lineRule="auto"/>
    </w:pPr>
    <w:rPr>
      <w:rFonts w:ascii="Segoe UI" w:hAnsi="Segoe UI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1515D"/>
    <w:rPr>
      <w:rFonts w:ascii="Segoe UI Light" w:eastAsiaTheme="majorEastAsia" w:hAnsi="Segoe UI Light" w:cstheme="majorBidi"/>
      <w:color w:val="0058A4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72C35"/>
    <w:rPr>
      <w:rFonts w:ascii="Segoe UI Light" w:eastAsiaTheme="majorEastAsia" w:hAnsi="Segoe UI Light" w:cstheme="majorBidi"/>
      <w:color w:val="0058A4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72C35"/>
    <w:rPr>
      <w:rFonts w:ascii="Segoe UI Semibold" w:eastAsiaTheme="majorEastAsia" w:hAnsi="Segoe UI Semibold" w:cstheme="majorBidi"/>
      <w:sz w:val="24"/>
      <w:szCs w:val="24"/>
    </w:rPr>
  </w:style>
  <w:style w:type="paragraph" w:customStyle="1" w:styleId="GaramondNormal">
    <w:name w:val="Garamond Normal"/>
    <w:basedOn w:val="Normal"/>
    <w:link w:val="GaramondNormalChar"/>
    <w:uiPriority w:val="1"/>
    <w:qFormat/>
    <w:rsid w:val="00D1515D"/>
    <w:rPr>
      <w:rFonts w:ascii="Garamond" w:hAnsi="Garamond"/>
      <w:sz w:val="24"/>
    </w:rPr>
  </w:style>
  <w:style w:type="paragraph" w:customStyle="1" w:styleId="GaramondNoSpace">
    <w:name w:val="Garamond No Space"/>
    <w:basedOn w:val="NoSpacing"/>
    <w:link w:val="GaramondNoSpaceChar"/>
    <w:uiPriority w:val="2"/>
    <w:qFormat/>
    <w:rsid w:val="00D1515D"/>
    <w:rPr>
      <w:rFonts w:ascii="Garamond" w:hAnsi="Garamond"/>
      <w:sz w:val="24"/>
    </w:rPr>
  </w:style>
  <w:style w:type="character" w:customStyle="1" w:styleId="GaramondNormalChar">
    <w:name w:val="Garamond Normal Char"/>
    <w:basedOn w:val="DefaultParagraphFont"/>
    <w:link w:val="GaramondNormal"/>
    <w:uiPriority w:val="1"/>
    <w:rsid w:val="00072C35"/>
    <w:rPr>
      <w:rFonts w:ascii="Garamond" w:hAnsi="Garamond"/>
      <w:sz w:val="24"/>
    </w:rPr>
  </w:style>
  <w:style w:type="paragraph" w:customStyle="1" w:styleId="BulletNormal">
    <w:name w:val="Bullet Normal"/>
    <w:basedOn w:val="NoSpacing"/>
    <w:link w:val="BulletNormalChar"/>
    <w:uiPriority w:val="3"/>
    <w:qFormat/>
    <w:rsid w:val="004D4DE7"/>
    <w:pPr>
      <w:numPr>
        <w:numId w:val="1"/>
      </w:numPr>
      <w:spacing w:before="120" w:after="360" w:line="259" w:lineRule="auto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072C35"/>
    <w:rPr>
      <w:rFonts w:ascii="Segoe UI" w:hAnsi="Segoe UI"/>
      <w:sz w:val="20"/>
    </w:rPr>
  </w:style>
  <w:style w:type="character" w:customStyle="1" w:styleId="GaramondNoSpaceChar">
    <w:name w:val="Garamond No Space Char"/>
    <w:basedOn w:val="NoSpacingChar"/>
    <w:link w:val="GaramondNoSpace"/>
    <w:uiPriority w:val="2"/>
    <w:rsid w:val="00072C35"/>
    <w:rPr>
      <w:rFonts w:ascii="Garamond" w:hAnsi="Garamond"/>
      <w:sz w:val="24"/>
    </w:rPr>
  </w:style>
  <w:style w:type="paragraph" w:customStyle="1" w:styleId="BulletGaramondNormal">
    <w:name w:val="Bullet Garamond Normal"/>
    <w:basedOn w:val="BulletNormal"/>
    <w:link w:val="BulletGaramondNormalChar"/>
    <w:uiPriority w:val="4"/>
    <w:qFormat/>
    <w:rsid w:val="004D4DE7"/>
    <w:rPr>
      <w:rFonts w:ascii="Garamond" w:hAnsi="Garamond"/>
      <w:sz w:val="24"/>
    </w:rPr>
  </w:style>
  <w:style w:type="character" w:customStyle="1" w:styleId="BulletNormalChar">
    <w:name w:val="Bullet Normal Char"/>
    <w:basedOn w:val="NoSpacingChar"/>
    <w:link w:val="BulletNormal"/>
    <w:uiPriority w:val="3"/>
    <w:rsid w:val="00072C35"/>
    <w:rPr>
      <w:rFonts w:ascii="Segoe UI" w:hAnsi="Segoe UI"/>
      <w:sz w:val="20"/>
    </w:rPr>
  </w:style>
  <w:style w:type="character" w:customStyle="1" w:styleId="BulletGaramondNormalChar">
    <w:name w:val="Bullet Garamond Normal Char"/>
    <w:basedOn w:val="BulletNormalChar"/>
    <w:link w:val="BulletGaramondNormal"/>
    <w:uiPriority w:val="4"/>
    <w:rsid w:val="00072C35"/>
    <w:rPr>
      <w:rFonts w:ascii="Garamond" w:hAnsi="Garamond"/>
      <w:sz w:val="24"/>
    </w:rPr>
  </w:style>
  <w:style w:type="paragraph" w:styleId="Header">
    <w:name w:val="header"/>
    <w:basedOn w:val="Normal"/>
    <w:link w:val="HeaderChar"/>
    <w:uiPriority w:val="99"/>
    <w:unhideWhenUsed/>
    <w:rsid w:val="00200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098"/>
    <w:rPr>
      <w:rFonts w:ascii="Segoe UI" w:hAnsi="Segoe UI"/>
      <w:sz w:val="20"/>
    </w:rPr>
  </w:style>
  <w:style w:type="paragraph" w:styleId="Footer">
    <w:name w:val="footer"/>
    <w:basedOn w:val="Normal"/>
    <w:link w:val="FooterChar"/>
    <w:uiPriority w:val="99"/>
    <w:unhideWhenUsed/>
    <w:rsid w:val="00200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098"/>
    <w:rPr>
      <w:rFonts w:ascii="Segoe UI" w:hAnsi="Segoe UI"/>
      <w:sz w:val="20"/>
    </w:rPr>
  </w:style>
  <w:style w:type="paragraph" w:styleId="ListParagraph">
    <w:name w:val="List Paragraph"/>
    <w:basedOn w:val="Normal"/>
    <w:uiPriority w:val="34"/>
    <w:qFormat/>
    <w:rsid w:val="00324F08"/>
    <w:pPr>
      <w:spacing w:after="0" w:line="240" w:lineRule="auto"/>
      <w:ind w:left="720"/>
    </w:pPr>
    <w:rPr>
      <w:rFonts w:asciiTheme="minorHAnsi" w:hAnsiTheme="minorHAnsi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A71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712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7121"/>
    <w:rPr>
      <w:rFonts w:ascii="Segoe UI" w:hAnsi="Segoe U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71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7121"/>
    <w:rPr>
      <w:rFonts w:ascii="Segoe UI" w:hAnsi="Segoe U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07060"/>
    <w:pPr>
      <w:spacing w:after="0" w:line="240" w:lineRule="auto"/>
    </w:pPr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HA006\OneDrive%20-%20Hennepin%20County\Letterhead-Template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2D9FB80497C448BA57463CA7B5A52D" ma:contentTypeVersion="2" ma:contentTypeDescription="Create a new document." ma:contentTypeScope="" ma:versionID="cb15478f2bf40a2c8c2c09e3e82f0e3d">
  <xsd:schema xmlns:xsd="http://www.w3.org/2001/XMLSchema" xmlns:xs="http://www.w3.org/2001/XMLSchema" xmlns:p="http://schemas.microsoft.com/office/2006/metadata/properties" xmlns:ns2="207b68bb-1a8d-4276-acda-fd51801e046b" targetNamespace="http://schemas.microsoft.com/office/2006/metadata/properties" ma:root="true" ma:fieldsID="6390eeec67a28249e4b506d49c803416" ns2:_="">
    <xsd:import namespace="207b68bb-1a8d-4276-acda-fd51801e04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b68bb-1a8d-4276-acda-fd51801e04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8ABE06-6F69-4582-8824-EAA7F46F6F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7b68bb-1a8d-4276-acda-fd51801e04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5633EE-9C99-465B-A5A6-A07AB510C6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FCD248-EC82-4B40-92AA-2D68C8D6AF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Letterhead-Template (2)</Template>
  <TotalTime>29</TotalTime>
  <Pages>3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Hennepin County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template</dc:title>
  <dc:subject/>
  <dc:creator>Julia Handley</dc:creator>
  <cp:keywords/>
  <dc:description/>
  <cp:lastModifiedBy>Julia Handley</cp:lastModifiedBy>
  <cp:revision>32</cp:revision>
  <dcterms:created xsi:type="dcterms:W3CDTF">2022-07-25T15:16:00Z</dcterms:created>
  <dcterms:modified xsi:type="dcterms:W3CDTF">2022-08-04T15:49:00Z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0x0101007C2D9FB80497C448BA57463CA7B5A52D</vt:lpwstr>
  </property>
  <property fmtid="{D5CDD505-2E9C-101B-9397-08002B2CF9AE}" pid="3" name="Com-AllTags">
    <vt:lpwstr>387;#Templates|f6d765a0-12d4-48c2-ae53-a903487aaee3</vt:lpwstr>
  </property>
  <property fmtid="{D5CDD505-2E9C-101B-9397-08002B2CF9AE}" pid="4" name="Ent-Department">
    <vt:lpwstr>647;#Communications|58d28298-b13e-4751-9cfd-a07a6e923a40</vt:lpwstr>
  </property>
  <property fmtid="{D5CDD505-2E9C-101B-9397-08002B2CF9AE}" pid="5" name="Com - Communications">
    <vt:lpwstr>387;#Templates|f6d765a0-12d4-48c2-ae53-a903487aaee3</vt:lpwstr>
  </property>
</Properties>
</file>